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5422" w14:textId="77777777" w:rsidR="0098658E" w:rsidRDefault="0098658E" w:rsidP="00D81E45">
      <w:pPr>
        <w:pStyle w:val="Bodytext20"/>
        <w:shd w:val="clear" w:color="auto" w:fill="auto"/>
        <w:spacing w:line="300" w:lineRule="exact"/>
        <w:jc w:val="center"/>
        <w:rPr>
          <w:color w:val="auto"/>
          <w:sz w:val="22"/>
          <w:szCs w:val="22"/>
        </w:rPr>
      </w:pPr>
    </w:p>
    <w:p w14:paraId="53A4837C" w14:textId="1DEF544A" w:rsidR="00EA7A2B" w:rsidRPr="00C767F4" w:rsidRDefault="00987AFB" w:rsidP="00D81E45">
      <w:pPr>
        <w:pStyle w:val="Bodytext20"/>
        <w:shd w:val="clear" w:color="auto" w:fill="auto"/>
        <w:spacing w:line="300" w:lineRule="exact"/>
        <w:jc w:val="center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D</w:t>
      </w:r>
      <w:r w:rsidR="00C9286D" w:rsidRPr="00C767F4">
        <w:rPr>
          <w:color w:val="auto"/>
          <w:sz w:val="22"/>
          <w:szCs w:val="22"/>
        </w:rPr>
        <w:t xml:space="preserve">ECYZJA NR </w:t>
      </w:r>
      <w:r w:rsidR="00E04361" w:rsidRPr="00C767F4">
        <w:rPr>
          <w:color w:val="auto"/>
          <w:sz w:val="22"/>
          <w:szCs w:val="22"/>
        </w:rPr>
        <w:t>……</w:t>
      </w:r>
      <w:r w:rsidR="00F942DC">
        <w:rPr>
          <w:color w:val="auto"/>
          <w:sz w:val="22"/>
          <w:szCs w:val="22"/>
        </w:rPr>
        <w:t>…</w:t>
      </w:r>
    </w:p>
    <w:p w14:paraId="695509B4" w14:textId="77777777" w:rsidR="00C9286D" w:rsidRPr="00C767F4" w:rsidRDefault="00C9286D" w:rsidP="00D81E45">
      <w:pPr>
        <w:pStyle w:val="Bodytext20"/>
        <w:shd w:val="clear" w:color="auto" w:fill="auto"/>
        <w:spacing w:line="300" w:lineRule="exact"/>
        <w:jc w:val="center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DYREKTORA BIURA ŁĄCZNOŚCI I INFORMATYKI</w:t>
      </w:r>
    </w:p>
    <w:p w14:paraId="7E62408A" w14:textId="77777777" w:rsidR="00EA7A2B" w:rsidRPr="00C767F4" w:rsidRDefault="00C9286D" w:rsidP="007C35F9">
      <w:pPr>
        <w:pStyle w:val="Bodytext20"/>
        <w:shd w:val="clear" w:color="auto" w:fill="auto"/>
        <w:spacing w:after="120" w:line="300" w:lineRule="exact"/>
        <w:jc w:val="center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KOMENDY GŁÓWNEJ POLICJI</w:t>
      </w:r>
    </w:p>
    <w:p w14:paraId="1A52DB88" w14:textId="41E075CD" w:rsidR="00EA7A2B" w:rsidRPr="00C767F4" w:rsidRDefault="00FF11A1" w:rsidP="004975FA">
      <w:pPr>
        <w:pStyle w:val="Tekstpodstawowy1"/>
        <w:shd w:val="clear" w:color="auto" w:fill="auto"/>
        <w:spacing w:after="120" w:line="300" w:lineRule="exact"/>
        <w:ind w:firstLine="0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 dnia ………………………… 20</w:t>
      </w:r>
      <w:r w:rsidR="009A3A0A">
        <w:rPr>
          <w:color w:val="auto"/>
          <w:sz w:val="22"/>
          <w:szCs w:val="22"/>
        </w:rPr>
        <w:t>23</w:t>
      </w:r>
      <w:r w:rsidRPr="00C767F4">
        <w:rPr>
          <w:color w:val="auto"/>
          <w:sz w:val="22"/>
          <w:szCs w:val="22"/>
        </w:rPr>
        <w:t xml:space="preserve"> r.</w:t>
      </w:r>
    </w:p>
    <w:p w14:paraId="02001309" w14:textId="4442EF2E" w:rsidR="00EA7A2B" w:rsidRPr="00C767F4" w:rsidRDefault="00936A30" w:rsidP="00D81E45">
      <w:pPr>
        <w:pStyle w:val="Bodytext20"/>
        <w:shd w:val="clear" w:color="auto" w:fill="auto"/>
        <w:spacing w:line="300" w:lineRule="exact"/>
        <w:ind w:left="22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zmieniająca decyzję </w:t>
      </w:r>
      <w:r w:rsidR="00C9286D" w:rsidRPr="00C767F4">
        <w:rPr>
          <w:color w:val="auto"/>
          <w:sz w:val="22"/>
          <w:szCs w:val="22"/>
        </w:rPr>
        <w:t>w sprawie szczegółowej struktury organizacyjnej i schematu organizacyjnego Biura Łączności i</w:t>
      </w:r>
      <w:r w:rsidR="007F3F74">
        <w:rPr>
          <w:color w:val="auto"/>
          <w:sz w:val="22"/>
          <w:szCs w:val="22"/>
        </w:rPr>
        <w:t xml:space="preserve"> </w:t>
      </w:r>
      <w:r w:rsidR="00C9286D" w:rsidRPr="00C767F4">
        <w:rPr>
          <w:color w:val="auto"/>
          <w:sz w:val="22"/>
          <w:szCs w:val="22"/>
        </w:rPr>
        <w:t>Informatyki Komendy Głównej Policji, podziału zadań między dyrektorem a jego zastępcami oraz</w:t>
      </w:r>
      <w:r w:rsidR="008A1E0F">
        <w:rPr>
          <w:color w:val="auto"/>
          <w:sz w:val="22"/>
          <w:szCs w:val="22"/>
        </w:rPr>
        <w:t xml:space="preserve"> </w:t>
      </w:r>
      <w:r w:rsidR="00C9286D" w:rsidRPr="00C767F4">
        <w:rPr>
          <w:color w:val="auto"/>
          <w:sz w:val="22"/>
          <w:szCs w:val="22"/>
        </w:rPr>
        <w:t>katalogu zadań komórek organizacyjnych</w:t>
      </w:r>
    </w:p>
    <w:p w14:paraId="57E6FCE3" w14:textId="77777777" w:rsidR="00E04361" w:rsidRPr="00C767F4" w:rsidRDefault="00E04361" w:rsidP="00D81E45">
      <w:pPr>
        <w:pStyle w:val="Bodytext20"/>
        <w:shd w:val="clear" w:color="auto" w:fill="auto"/>
        <w:spacing w:line="300" w:lineRule="exact"/>
        <w:ind w:left="221"/>
        <w:jc w:val="center"/>
        <w:rPr>
          <w:color w:val="auto"/>
          <w:sz w:val="22"/>
          <w:szCs w:val="22"/>
        </w:rPr>
      </w:pPr>
    </w:p>
    <w:p w14:paraId="53806848" w14:textId="1BAD46F3" w:rsidR="00E8150C" w:rsidRPr="00C767F4" w:rsidRDefault="00797F85" w:rsidP="003D48AB">
      <w:pPr>
        <w:pStyle w:val="Tekstpodstawowy1"/>
        <w:shd w:val="clear" w:color="auto" w:fill="auto"/>
        <w:spacing w:after="120" w:line="300" w:lineRule="exact"/>
        <w:ind w:firstLine="425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 podstawie § 12 ust. 1 zarządzenia nr 2</w:t>
      </w:r>
      <w:r w:rsidR="00C9286D" w:rsidRPr="00C767F4">
        <w:rPr>
          <w:color w:val="auto"/>
          <w:sz w:val="22"/>
          <w:szCs w:val="22"/>
        </w:rPr>
        <w:t xml:space="preserve"> Komendanta Głównego Policji z dnia </w:t>
      </w:r>
      <w:r w:rsidRPr="00C767F4">
        <w:rPr>
          <w:color w:val="auto"/>
          <w:sz w:val="22"/>
          <w:szCs w:val="22"/>
        </w:rPr>
        <w:t xml:space="preserve">1 kwietnia </w:t>
      </w:r>
      <w:r w:rsidR="00C9286D" w:rsidRPr="00C767F4">
        <w:rPr>
          <w:color w:val="auto"/>
          <w:sz w:val="22"/>
          <w:szCs w:val="22"/>
        </w:rPr>
        <w:t>201</w:t>
      </w:r>
      <w:r w:rsidRPr="00C767F4">
        <w:rPr>
          <w:color w:val="auto"/>
          <w:sz w:val="22"/>
          <w:szCs w:val="22"/>
        </w:rPr>
        <w:t>6</w:t>
      </w:r>
      <w:r w:rsidR="00C9286D" w:rsidRPr="00C767F4">
        <w:rPr>
          <w:color w:val="auto"/>
          <w:sz w:val="22"/>
          <w:szCs w:val="22"/>
        </w:rPr>
        <w:t xml:space="preserve"> r. w</w:t>
      </w:r>
      <w:r w:rsidR="00A94723">
        <w:rPr>
          <w:color w:val="auto"/>
          <w:sz w:val="22"/>
          <w:szCs w:val="22"/>
        </w:rPr>
        <w:t> </w:t>
      </w:r>
      <w:r w:rsidR="00C9286D" w:rsidRPr="00C767F4">
        <w:rPr>
          <w:color w:val="auto"/>
          <w:sz w:val="22"/>
          <w:szCs w:val="22"/>
        </w:rPr>
        <w:t xml:space="preserve">sprawie regulaminu Komendy Głównej Policji </w:t>
      </w:r>
      <w:r w:rsidRPr="00C767F4">
        <w:rPr>
          <w:color w:val="auto"/>
          <w:sz w:val="22"/>
          <w:szCs w:val="22"/>
        </w:rPr>
        <w:t>(</w:t>
      </w:r>
      <w:hyperlink r:id="rId8" w:history="1">
        <w:r w:rsidR="00050235" w:rsidRPr="00C767F4">
          <w:rPr>
            <w:color w:val="auto"/>
            <w:sz w:val="22"/>
            <w:szCs w:val="22"/>
          </w:rPr>
          <w:t xml:space="preserve">Dz. Urz. KGP </w:t>
        </w:r>
        <w:r w:rsidRPr="00C767F4">
          <w:rPr>
            <w:color w:val="auto"/>
            <w:sz w:val="22"/>
            <w:szCs w:val="22"/>
          </w:rPr>
          <w:t>poz. 13</w:t>
        </w:r>
      </w:hyperlink>
      <w:r w:rsidR="00494661">
        <w:rPr>
          <w:color w:val="auto"/>
          <w:sz w:val="22"/>
          <w:szCs w:val="22"/>
        </w:rPr>
        <w:t>,</w:t>
      </w:r>
      <w:r w:rsidR="00050235" w:rsidRPr="00C767F4">
        <w:rPr>
          <w:color w:val="auto"/>
          <w:sz w:val="22"/>
          <w:szCs w:val="22"/>
        </w:rPr>
        <w:t xml:space="preserve"> z późn. zm.</w:t>
      </w:r>
      <w:r w:rsidR="00BE43B5" w:rsidRPr="00C767F4">
        <w:rPr>
          <w:rStyle w:val="Odwoanieprzypisudolnego"/>
          <w:color w:val="auto"/>
          <w:sz w:val="22"/>
          <w:szCs w:val="22"/>
        </w:rPr>
        <w:footnoteReference w:id="1"/>
      </w:r>
      <w:r w:rsidR="00BE43B5" w:rsidRPr="00C767F4">
        <w:rPr>
          <w:color w:val="auto"/>
          <w:sz w:val="22"/>
          <w:szCs w:val="22"/>
          <w:vertAlign w:val="superscript"/>
        </w:rPr>
        <w:t>)</w:t>
      </w:r>
      <w:r w:rsidR="00987AFB" w:rsidRPr="00C767F4">
        <w:rPr>
          <w:color w:val="auto"/>
          <w:sz w:val="22"/>
          <w:szCs w:val="22"/>
        </w:rPr>
        <w:t>)</w:t>
      </w:r>
      <w:r w:rsidR="00FA18F8" w:rsidRPr="00C767F4">
        <w:rPr>
          <w:color w:val="auto"/>
          <w:sz w:val="22"/>
          <w:szCs w:val="22"/>
        </w:rPr>
        <w:t xml:space="preserve"> </w:t>
      </w:r>
      <w:r w:rsidR="00C9286D" w:rsidRPr="00C767F4">
        <w:rPr>
          <w:color w:val="auto"/>
          <w:sz w:val="22"/>
          <w:szCs w:val="22"/>
        </w:rPr>
        <w:t>postanawia</w:t>
      </w:r>
      <w:r w:rsidR="004159A5">
        <w:rPr>
          <w:color w:val="auto"/>
          <w:sz w:val="22"/>
          <w:szCs w:val="22"/>
        </w:rPr>
        <w:t xml:space="preserve"> się, </w:t>
      </w:r>
      <w:r w:rsidR="00DF4C4C">
        <w:rPr>
          <w:color w:val="auto"/>
          <w:sz w:val="22"/>
          <w:szCs w:val="22"/>
        </w:rPr>
        <w:t>co </w:t>
      </w:r>
      <w:r w:rsidR="00C9286D" w:rsidRPr="00C767F4">
        <w:rPr>
          <w:color w:val="auto"/>
          <w:sz w:val="22"/>
          <w:szCs w:val="22"/>
        </w:rPr>
        <w:t>następuje:</w:t>
      </w:r>
    </w:p>
    <w:p w14:paraId="4B4F5AEA" w14:textId="518329A6" w:rsidR="00FF5CF6" w:rsidRDefault="00C76075" w:rsidP="003D48AB">
      <w:pPr>
        <w:pStyle w:val="Tekstpodstawowy1"/>
        <w:shd w:val="clear" w:color="auto" w:fill="auto"/>
        <w:spacing w:after="120" w:line="300" w:lineRule="exact"/>
        <w:ind w:firstLine="425"/>
        <w:jc w:val="both"/>
        <w:rPr>
          <w:color w:val="auto"/>
          <w:sz w:val="22"/>
          <w:szCs w:val="22"/>
        </w:rPr>
      </w:pPr>
      <w:r w:rsidRPr="00C76075">
        <w:rPr>
          <w:b/>
          <w:color w:val="auto"/>
          <w:sz w:val="22"/>
          <w:szCs w:val="22"/>
        </w:rPr>
        <w:t>§ 1.</w:t>
      </w:r>
      <w:r w:rsidRPr="00C76075">
        <w:rPr>
          <w:color w:val="auto"/>
          <w:sz w:val="22"/>
          <w:szCs w:val="22"/>
        </w:rPr>
        <w:t xml:space="preserve"> W </w:t>
      </w:r>
      <w:r>
        <w:rPr>
          <w:color w:val="auto"/>
          <w:sz w:val="22"/>
          <w:szCs w:val="22"/>
        </w:rPr>
        <w:t>decyzji nr 97</w:t>
      </w:r>
      <w:r w:rsidRPr="00C76075">
        <w:rPr>
          <w:color w:val="auto"/>
          <w:sz w:val="22"/>
          <w:szCs w:val="22"/>
        </w:rPr>
        <w:t xml:space="preserve"> Dyrektora Biura Łączności i Informatyki Komendy Głównej Policji</w:t>
      </w:r>
      <w:r w:rsidR="00767FB7">
        <w:rPr>
          <w:color w:val="auto"/>
          <w:sz w:val="22"/>
          <w:szCs w:val="22"/>
        </w:rPr>
        <w:t xml:space="preserve"> z dnia </w:t>
      </w:r>
      <w:r w:rsidR="00767FB7" w:rsidRPr="00F229A0">
        <w:rPr>
          <w:color w:val="auto"/>
          <w:sz w:val="22"/>
          <w:szCs w:val="22"/>
        </w:rPr>
        <w:t xml:space="preserve">27 maja </w:t>
      </w:r>
      <w:r w:rsidR="004159A5">
        <w:rPr>
          <w:color w:val="auto"/>
          <w:sz w:val="22"/>
          <w:szCs w:val="22"/>
        </w:rPr>
        <w:t>2020 </w:t>
      </w:r>
      <w:r w:rsidRPr="00C76075">
        <w:rPr>
          <w:color w:val="auto"/>
          <w:sz w:val="22"/>
          <w:szCs w:val="22"/>
        </w:rPr>
        <w:t>r. w sprawie szczegółowej struktury organizacyjnej i schematu or</w:t>
      </w:r>
      <w:r w:rsidR="00DF4C4C">
        <w:rPr>
          <w:color w:val="auto"/>
          <w:sz w:val="22"/>
          <w:szCs w:val="22"/>
        </w:rPr>
        <w:t>ganizacyjnego Biura Łączności i </w:t>
      </w:r>
      <w:r w:rsidRPr="00C76075">
        <w:rPr>
          <w:color w:val="auto"/>
          <w:sz w:val="22"/>
          <w:szCs w:val="22"/>
        </w:rPr>
        <w:t xml:space="preserve">Informatyki Komendy Głównej Policji, podziału zadań między dyrektorem a jego zastępcami oraz katalogu zadań komórek organizacyjnych, </w:t>
      </w:r>
      <w:r w:rsidR="00073786">
        <w:rPr>
          <w:color w:val="auto"/>
          <w:sz w:val="22"/>
          <w:szCs w:val="22"/>
        </w:rPr>
        <w:t xml:space="preserve">zmienionej decyzją nr 184 z dnia 26 października 2021 r. </w:t>
      </w:r>
      <w:r w:rsidR="00C57DAC">
        <w:rPr>
          <w:color w:val="auto"/>
          <w:sz w:val="22"/>
          <w:szCs w:val="22"/>
        </w:rPr>
        <w:t xml:space="preserve">oraz decyzją nr 40 </w:t>
      </w:r>
      <w:r w:rsidR="00015B67">
        <w:rPr>
          <w:color w:val="auto"/>
          <w:sz w:val="22"/>
          <w:szCs w:val="22"/>
        </w:rPr>
        <w:t>z </w:t>
      </w:r>
      <w:r w:rsidR="00C57DAC">
        <w:rPr>
          <w:color w:val="auto"/>
          <w:sz w:val="22"/>
          <w:szCs w:val="22"/>
        </w:rPr>
        <w:t xml:space="preserve">dnia 23 marca 2022 r., </w:t>
      </w:r>
      <w:r w:rsidRPr="00C76075">
        <w:rPr>
          <w:color w:val="auto"/>
          <w:sz w:val="22"/>
          <w:szCs w:val="22"/>
        </w:rPr>
        <w:t>wprowadza się następujące zmiany:</w:t>
      </w:r>
    </w:p>
    <w:p w14:paraId="401D799E" w14:textId="2FE1B4CD" w:rsidR="001D6DB3" w:rsidRPr="001D6DB3" w:rsidRDefault="001D6DB3" w:rsidP="003D48AB">
      <w:pPr>
        <w:numPr>
          <w:ilvl w:val="0"/>
          <w:numId w:val="7"/>
        </w:numPr>
        <w:spacing w:line="300" w:lineRule="exact"/>
        <w:ind w:left="425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§ 5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pkt 52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kropkę zastępuje się średnikiem i dodaje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pkt 53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brzmieniu:</w:t>
      </w:r>
    </w:p>
    <w:p w14:paraId="45CF7DF6" w14:textId="3437D5ED" w:rsidR="001D6DB3" w:rsidRPr="001D6DB3" w:rsidRDefault="001D6DB3" w:rsidP="003D48AB">
      <w:pPr>
        <w:spacing w:after="120"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„53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realizowanie zadań wynikających z </w:t>
      </w:r>
      <w:r w:rsidR="00767FB7" w:rsidRPr="00F229A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przepisów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rozporządzenia Rady Ministrów z dnia 19 stycznia </w:t>
      </w:r>
      <w:r w:rsidR="00767FB7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2022 r. w</w:t>
      </w:r>
      <w:r w:rsidR="00190A2B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sprawie wysokości świadczenia teleinformatycznego dla osób realizujących zadania z zakresu cyberbezpieczeństwa</w:t>
      </w:r>
      <w:r w:rsidR="00190A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(Dz. U. poz. </w:t>
      </w:r>
      <w:r w:rsidR="00190A2B" w:rsidRPr="00F229A0">
        <w:rPr>
          <w:rFonts w:ascii="Times New Roman" w:eastAsia="Times New Roman" w:hAnsi="Times New Roman" w:cs="Times New Roman"/>
          <w:color w:val="auto"/>
          <w:sz w:val="22"/>
          <w:szCs w:val="22"/>
        </w:rPr>
        <w:t>131)</w:t>
      </w:r>
      <w:r w:rsidRPr="00F229A0">
        <w:rPr>
          <w:rFonts w:ascii="Times New Roman" w:eastAsia="Times New Roman" w:hAnsi="Times New Roman" w:cs="Times New Roman"/>
          <w:color w:val="auto"/>
          <w:sz w:val="22"/>
          <w:szCs w:val="22"/>
        </w:rPr>
        <w:t>.”</w:t>
      </w:r>
      <w:r w:rsidR="00767FB7" w:rsidRPr="00F229A0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4201EDC" w14:textId="2F708A2D" w:rsidR="001D6DB3" w:rsidRPr="001D6DB3" w:rsidRDefault="001D6DB3" w:rsidP="00190A2B">
      <w:pPr>
        <w:numPr>
          <w:ilvl w:val="0"/>
          <w:numId w:val="7"/>
        </w:numPr>
        <w:spacing w:line="300" w:lineRule="exact"/>
        <w:ind w:left="425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§ </w:t>
      </w:r>
      <w:r w:rsidRPr="001D6DB3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  <w:t>7</w:t>
      </w:r>
      <w:r w:rsidRPr="001D6DB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pkt 11 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kropkę zastępuje się średnikiem i dodaje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pkt 1</w:t>
      </w:r>
      <w:r w:rsidR="00190A2B"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 w:rsidR="000C6B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-</w:t>
      </w:r>
      <w:r w:rsidR="00190A2B">
        <w:rPr>
          <w:rFonts w:ascii="Times New Roman" w:eastAsia="Times New Roman" w:hAnsi="Times New Roman" w:cs="Times New Roman"/>
          <w:color w:val="auto"/>
          <w:sz w:val="22"/>
          <w:szCs w:val="22"/>
        </w:rPr>
        <w:t>30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brzmieniu:</w:t>
      </w:r>
    </w:p>
    <w:p w14:paraId="1F4CA542" w14:textId="2A709EB1" w:rsidR="001D6DB3" w:rsidRPr="001D6DB3" w:rsidRDefault="001D6DB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„12</w:t>
      </w:r>
      <w:r w:rsidR="00190A2B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aktywne poszukiwanie zagrożeń cyberbezpieczeństwa (CyberThreat Intelligence i ThreatHunting)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5A6C8574" w14:textId="0B71AC8E" w:rsidR="001D6DB3" w:rsidRPr="001D6DB3" w:rsidRDefault="001D6DB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13)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analiz</w:t>
      </w:r>
      <w:r w:rsidR="00190A2B">
        <w:rPr>
          <w:rFonts w:ascii="Times New Roman" w:eastAsia="Times New Roman" w:hAnsi="Times New Roman" w:cs="Times New Roman"/>
          <w:color w:val="auto"/>
          <w:sz w:val="22"/>
          <w:szCs w:val="22"/>
        </w:rPr>
        <w:t>owanie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złośliwego oprogramowania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1048A0FD" w14:textId="6B5472EB" w:rsidR="001D6DB3" w:rsidRPr="001D6DB3" w:rsidRDefault="001D6DB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14)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badanie bezpieczeństwa, podatności i testowanie sprzętu lub oprogramowania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D54C853" w14:textId="61BD82BA" w:rsidR="001D6DB3" w:rsidRPr="001D6DB3" w:rsidRDefault="001D6DB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15)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dokonywanie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ocen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bezpieczeństwa systemów informacyjnych, w tym 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przeprowadzanie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test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ów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penetracyjn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audyt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ów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bezpieczeństwa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895FDC1" w14:textId="4F6AD499" w:rsidR="001D6DB3" w:rsidRPr="001D6DB3" w:rsidRDefault="001D6DB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16)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specjalistycznych analiz cyberbezpieczeństwa i wykrywanie nowych podatności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3D34BAA4" w14:textId="2CAA8691" w:rsidR="001D6DB3" w:rsidRPr="001D6DB3" w:rsidRDefault="001D6DB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17)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rozwijanie specjalistycznych narzędzi technicznych wspomagających realizację 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zadań z 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zakresu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cyberbezpieczeństwa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2AE90424" w14:textId="39B964EC" w:rsidR="001D6DB3" w:rsidRPr="001D6DB3" w:rsidRDefault="001D6DB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18)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działań prewencyjnych zwiększającyc</w:t>
      </w:r>
      <w:r w:rsidR="00301653">
        <w:rPr>
          <w:rFonts w:ascii="Times New Roman" w:eastAsia="Times New Roman" w:hAnsi="Times New Roman" w:cs="Times New Roman"/>
          <w:color w:val="auto"/>
          <w:sz w:val="22"/>
          <w:szCs w:val="22"/>
        </w:rPr>
        <w:t>h cyberbezpieczeństwo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8509565" w14:textId="0A0F0CE7" w:rsidR="001D6DB3" w:rsidRPr="001D6DB3" w:rsidRDefault="001D6DB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19)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zaawansowanych działań z zakresu aktywnej obrony systemów informacyjnych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568025FF" w14:textId="7E6EBCD3" w:rsidR="001D6DB3" w:rsidRPr="001D6DB3" w:rsidRDefault="001D6DB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20)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zaawansowana obsługa incydentów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D3E8D78" w14:textId="794EF2B8" w:rsidR="001D6DB3" w:rsidRPr="001D6DB3" w:rsidRDefault="001D6DB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21)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szacowanie ryzyka w obszarze cyberbezpieczeństwa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987762B" w14:textId="58FECF1B" w:rsidR="001D6DB3" w:rsidRPr="001D6DB3" w:rsidRDefault="001D6DB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22)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opracowywanie i wdrażanie planów ciągłości działania i odbudowy oraz systemu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zarządzania bezpieczeństwem informacji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6CCD336C" w14:textId="0595FAEF" w:rsidR="001D6DB3" w:rsidRPr="001D6DB3" w:rsidRDefault="0030165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23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bieżące utrzymanie i rozwój własnych, istotnych systemów informacyjnych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173AB457" w14:textId="2ED5B85C" w:rsidR="001D6DB3" w:rsidRPr="001D6DB3" w:rsidRDefault="0030165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24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poszukiwanie znanych podatności sprzętu i oprogramowania w nadzorowanych systemach teleinformatycznych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2253C0E" w14:textId="2FF80817" w:rsidR="001D6DB3" w:rsidRPr="001D6DB3" w:rsidRDefault="0030165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25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wstępna obsługa incydentów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297DC5BF" w14:textId="6CD8A434" w:rsidR="001D6DB3" w:rsidRPr="001D6DB3" w:rsidRDefault="0030165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26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zabezpieczenie śladów cyfrowych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1A379852" w14:textId="2A6673EB" w:rsidR="00301653" w:rsidRDefault="0030165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27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rozpoznawanie zagrożeń cyberbezpieczeństwa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368D9208" w14:textId="2B649AD3" w:rsidR="00301653" w:rsidRPr="00301653" w:rsidRDefault="0030165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28)</w:t>
      </w:r>
      <w:r w:rsidR="00190A2B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m</w:t>
      </w:r>
      <w:r w:rsidRPr="00301653">
        <w:rPr>
          <w:rFonts w:ascii="Times New Roman" w:eastAsia="Times New Roman" w:hAnsi="Times New Roman" w:cs="Times New Roman"/>
          <w:color w:val="auto"/>
          <w:sz w:val="22"/>
          <w:szCs w:val="22"/>
        </w:rPr>
        <w:t>onitorowanie zagrożeń cyberbezpieczeństwa i incydentów na poziomie krajowym</w:t>
      </w:r>
      <w:r w:rsidR="00190A2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70281791" w14:textId="4E4DFD68" w:rsidR="00301653" w:rsidRPr="00301653" w:rsidRDefault="0030165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29)</w:t>
      </w:r>
      <w:r w:rsidR="00190A2B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</w:t>
      </w:r>
      <w:r w:rsidRPr="00301653">
        <w:rPr>
          <w:rFonts w:ascii="Times New Roman" w:eastAsia="Times New Roman" w:hAnsi="Times New Roman" w:cs="Times New Roman"/>
          <w:color w:val="auto"/>
          <w:sz w:val="22"/>
          <w:szCs w:val="22"/>
        </w:rPr>
        <w:t>rowadzenie akcji podnoszących świadomość w obszarze cyberbezpiczeństwa, w szczególności organiz</w:t>
      </w:r>
      <w:r w:rsidR="00190A2B">
        <w:rPr>
          <w:rFonts w:ascii="Times New Roman" w:eastAsia="Times New Roman" w:hAnsi="Times New Roman" w:cs="Times New Roman"/>
          <w:color w:val="auto"/>
          <w:sz w:val="22"/>
          <w:szCs w:val="22"/>
        </w:rPr>
        <w:t>owanie</w:t>
      </w:r>
      <w:r w:rsidRPr="0030165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ćwiczeń i szkoleń</w:t>
      </w:r>
      <w:r w:rsidR="00190A2B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65F1203" w14:textId="20FF5F97" w:rsidR="001D6DB3" w:rsidRPr="001D6DB3" w:rsidRDefault="00301653" w:rsidP="00190A2B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30)</w:t>
      </w:r>
      <w:r w:rsidR="00190A2B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</w:t>
      </w:r>
      <w:r w:rsidRPr="00301653">
        <w:rPr>
          <w:rFonts w:ascii="Times New Roman" w:eastAsia="Times New Roman" w:hAnsi="Times New Roman" w:cs="Times New Roman"/>
          <w:color w:val="auto"/>
          <w:sz w:val="22"/>
          <w:szCs w:val="22"/>
        </w:rPr>
        <w:t>rzygotowywanie rekomendacji, standardów i dobrych praktyk w zakresie cyberbezpieczeństwa</w:t>
      </w:r>
      <w:r w:rsidR="000C6BB7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 </w:t>
      </w:r>
      <w:r w:rsidRPr="00301653">
        <w:rPr>
          <w:rFonts w:ascii="Times New Roman" w:eastAsia="Times New Roman" w:hAnsi="Times New Roman" w:cs="Times New Roman"/>
          <w:color w:val="auto"/>
          <w:sz w:val="22"/>
          <w:szCs w:val="22"/>
        </w:rPr>
        <w:t>szczególności podnoszących poziom bezpieczeństwa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”;</w:t>
      </w:r>
    </w:p>
    <w:p w14:paraId="0842A0AF" w14:textId="2A2C5191" w:rsidR="001D6DB3" w:rsidRPr="001D6DB3" w:rsidRDefault="001D6DB3" w:rsidP="000C6BB7">
      <w:pPr>
        <w:numPr>
          <w:ilvl w:val="0"/>
          <w:numId w:val="7"/>
        </w:numPr>
        <w:spacing w:line="300" w:lineRule="exact"/>
        <w:ind w:left="425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w § 8 </w:t>
      </w:r>
      <w:r w:rsidR="00D345CB">
        <w:rPr>
          <w:rFonts w:ascii="Times New Roman" w:eastAsia="Times New Roman" w:hAnsi="Times New Roman" w:cs="Times New Roman"/>
          <w:color w:val="auto"/>
          <w:sz w:val="22"/>
          <w:szCs w:val="22"/>
        </w:rPr>
        <w:t>w ust. 1</w:t>
      </w:r>
      <w:r w:rsidR="00C447E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pkt 17</w:t>
      </w:r>
      <w:r w:rsidR="00C447E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kropkę zastępuje się średnikiem i dodaje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</w:t>
      </w:r>
      <w:r w:rsidR="00C447E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pkt 18</w:t>
      </w:r>
      <w:r w:rsidR="000C6BB7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33</w:t>
      </w:r>
      <w:r w:rsidR="00C447E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brzmieniu:</w:t>
      </w:r>
    </w:p>
    <w:p w14:paraId="7F1B17C3" w14:textId="4467071B" w:rsidR="001D6DB3" w:rsidRPr="001D6DB3" w:rsidRDefault="00C447E7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„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18)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aktywne poszukiwanie zagrożeń cyberbezpieczeństwa (CyberThreat Intelligence i ThreatHunting)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D6B8AE7" w14:textId="0141ECA9" w:rsidR="001D6DB3" w:rsidRPr="001D6DB3" w:rsidRDefault="001D6DB3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19)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an</w:t>
      </w:r>
      <w:r w:rsidR="00C447E7">
        <w:rPr>
          <w:rFonts w:ascii="Times New Roman" w:eastAsia="Times New Roman" w:hAnsi="Times New Roman" w:cs="Times New Roman"/>
          <w:color w:val="auto"/>
          <w:sz w:val="22"/>
          <w:szCs w:val="22"/>
        </w:rPr>
        <w:t>aliz</w:t>
      </w:r>
      <w:r w:rsidR="000C6BB7">
        <w:rPr>
          <w:rFonts w:ascii="Times New Roman" w:eastAsia="Times New Roman" w:hAnsi="Times New Roman" w:cs="Times New Roman"/>
          <w:color w:val="auto"/>
          <w:sz w:val="22"/>
          <w:szCs w:val="22"/>
        </w:rPr>
        <w:t>owanie</w:t>
      </w:r>
      <w:r w:rsidR="00C447E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złośliwego oprogramowania;</w:t>
      </w:r>
    </w:p>
    <w:p w14:paraId="31BC8B86" w14:textId="180893EE" w:rsidR="001D6DB3" w:rsidRPr="001D6DB3" w:rsidRDefault="001D6DB3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20)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badanie bezpieczeństwa, podatności i testowanie sprzętu lub oprogramowania</w:t>
      </w:r>
      <w:r w:rsidR="00C447E7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294151B9" w14:textId="647BB84E" w:rsidR="001D6DB3" w:rsidRPr="001D6DB3" w:rsidRDefault="001D6DB3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21)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dokonywanie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ocen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bezpieczeństwa systemów informacyjnych, w tym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przeprowadzanie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test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ów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penetracyjn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audyt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ów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bezpieczeństwa</w:t>
      </w:r>
      <w:r w:rsidR="00C447E7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9E8E8F8" w14:textId="73056311" w:rsidR="001D6DB3" w:rsidRPr="001D6DB3" w:rsidRDefault="001D6DB3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22)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specjalistycznych analiz cyberbezpieczeństwa i wykrywanie nowych podatności</w:t>
      </w:r>
      <w:r w:rsidR="00C447E7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7B0B0BF8" w14:textId="4D00710B" w:rsidR="001D6DB3" w:rsidRDefault="001D6DB3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23)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rozwijanie specjalistycznych narzędzi technicznych wspomagających realizację zadań z zakresu</w:t>
      </w:r>
      <w:r w:rsidR="004A222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447E7">
        <w:rPr>
          <w:rFonts w:ascii="Times New Roman" w:eastAsia="Times New Roman" w:hAnsi="Times New Roman" w:cs="Times New Roman"/>
          <w:color w:val="auto"/>
          <w:sz w:val="22"/>
          <w:szCs w:val="22"/>
        </w:rPr>
        <w:t>c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yberbezpieczeństwa</w:t>
      </w:r>
      <w:r w:rsidR="00C447E7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307A5B0" w14:textId="3E882D4C" w:rsidR="004A2220" w:rsidRPr="004A2220" w:rsidRDefault="004A2220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24)</w:t>
      </w: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działań prewencyjnych zwiększających cybe</w:t>
      </w:r>
      <w:r w:rsidR="00F229A0">
        <w:rPr>
          <w:rFonts w:ascii="Times New Roman" w:eastAsia="Times New Roman" w:hAnsi="Times New Roman" w:cs="Times New Roman"/>
          <w:color w:val="auto"/>
          <w:sz w:val="22"/>
          <w:szCs w:val="22"/>
        </w:rPr>
        <w:t>rbezpieczeństwo</w:t>
      </w: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576C029D" w14:textId="434A2A8B" w:rsidR="004A2220" w:rsidRPr="004A2220" w:rsidRDefault="004A2220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25)</w:t>
      </w:r>
      <w:r w:rsidR="000C6BB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przyjmowanie zgłoszeń i obsługa incydentów poważnych;</w:t>
      </w:r>
    </w:p>
    <w:p w14:paraId="65AD2B49" w14:textId="59B1CE9D" w:rsidR="004A2220" w:rsidRPr="004A2220" w:rsidRDefault="004A2220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26)</w:t>
      </w:r>
      <w:r w:rsidR="000C6BB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wstępna obsługa incydentów;</w:t>
      </w:r>
    </w:p>
    <w:p w14:paraId="3F626FBA" w14:textId="23ED8DD3" w:rsidR="004A2220" w:rsidRPr="004A2220" w:rsidRDefault="004A2220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27)</w:t>
      </w:r>
      <w:r w:rsidR="000C6BB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reagowanie na incydenty oraz ich klasyfikacja;</w:t>
      </w:r>
    </w:p>
    <w:p w14:paraId="3E65151A" w14:textId="6F7DF5B0" w:rsidR="004A2220" w:rsidRPr="004A2220" w:rsidRDefault="004A2220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28)</w:t>
      </w:r>
      <w:r w:rsidR="000C6BB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korelacja danych, prowadzenie analiz lub tworzenie map sytuacyjnych;</w:t>
      </w:r>
    </w:p>
    <w:p w14:paraId="46E75AD1" w14:textId="77777777" w:rsidR="004A2220" w:rsidRPr="004A2220" w:rsidRDefault="004A2220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29)</w:t>
      </w: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zaawansowanych działań z zakresu aktywnej obrony systemów informacyjnych;</w:t>
      </w:r>
    </w:p>
    <w:p w14:paraId="3493CBA2" w14:textId="77777777" w:rsidR="004A2220" w:rsidRPr="004A2220" w:rsidRDefault="004A2220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30)</w:t>
      </w: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zaawansowana obsługa incydentów;</w:t>
      </w:r>
    </w:p>
    <w:p w14:paraId="24F7D92C" w14:textId="77777777" w:rsidR="004A2220" w:rsidRPr="004A2220" w:rsidRDefault="004A2220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31)</w:t>
      </w: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analiza i zarządzanie w zakresie reagowania na wykryte podatności sprzętu i oprogramowania;</w:t>
      </w:r>
    </w:p>
    <w:p w14:paraId="53534639" w14:textId="2E7DD037" w:rsidR="004A2220" w:rsidRPr="004A2220" w:rsidRDefault="000E5FF0" w:rsidP="000C6BB7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32)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229A0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</w:t>
      </w:r>
      <w:r w:rsidR="004A2220" w:rsidRPr="00F229A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</w:t>
      </w:r>
      <w:r w:rsidR="004A2220"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bsługi zgłoszonych incydentów;</w:t>
      </w:r>
    </w:p>
    <w:p w14:paraId="11FEE0C7" w14:textId="4F57629B" w:rsidR="001D6DB3" w:rsidRPr="001D6DB3" w:rsidRDefault="004A2220" w:rsidP="000C6BB7">
      <w:pPr>
        <w:shd w:val="clear" w:color="auto" w:fill="FFFFFF"/>
        <w:spacing w:after="120"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>33)</w:t>
      </w:r>
      <w:r w:rsidRPr="004A2220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specjalistyczne zadania realizowane w ramach SOC lub Centrum Zarządzania Siecią (NOC) obejmujące monitoring bezpieczeństwa (analiza i korelacja logów), identyfikację</w:t>
      </w:r>
      <w:r w:rsidR="0030165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wstępną obsługę incydentów.”;</w:t>
      </w:r>
    </w:p>
    <w:p w14:paraId="35824C1E" w14:textId="26D273DC" w:rsidR="001D6DB3" w:rsidRPr="001D6DB3" w:rsidRDefault="001D6DB3" w:rsidP="000C6BB7">
      <w:pPr>
        <w:numPr>
          <w:ilvl w:val="0"/>
          <w:numId w:val="7"/>
        </w:numPr>
        <w:spacing w:line="300" w:lineRule="exact"/>
        <w:ind w:left="425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§ 9 </w:t>
      </w:r>
      <w:r w:rsidR="00F229A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otrzymuje </w:t>
      </w:r>
      <w:r w:rsidR="00E0111A">
        <w:rPr>
          <w:rFonts w:ascii="Times New Roman" w:eastAsia="Times New Roman" w:hAnsi="Times New Roman" w:cs="Times New Roman"/>
          <w:color w:val="auto"/>
          <w:sz w:val="22"/>
          <w:szCs w:val="22"/>
        </w:rPr>
        <w:t>brz</w:t>
      </w:r>
      <w:r w:rsidR="00F229A0">
        <w:rPr>
          <w:rFonts w:ascii="Times New Roman" w:eastAsia="Times New Roman" w:hAnsi="Times New Roman" w:cs="Times New Roman"/>
          <w:color w:val="auto"/>
          <w:sz w:val="22"/>
          <w:szCs w:val="22"/>
        </w:rPr>
        <w:t>mienie:</w:t>
      </w:r>
    </w:p>
    <w:p w14:paraId="62AEFCD4" w14:textId="26F61922" w:rsidR="001D6DB3" w:rsidRPr="00F229A0" w:rsidRDefault="00F229A0" w:rsidP="00F8523E">
      <w:pPr>
        <w:shd w:val="clear" w:color="auto" w:fill="FFFFFF"/>
        <w:spacing w:line="300" w:lineRule="exact"/>
        <w:ind w:left="426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„</w:t>
      </w:r>
      <w:r w:rsidRPr="00F229A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§ 9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1. </w:t>
      </w:r>
      <w:r w:rsid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Do zadań wspólnych Wydziału Utrzymania Systemó</w:t>
      </w:r>
      <w:r w:rsid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w Informatycznych Policyjnych i </w:t>
      </w:r>
      <w:r w:rsid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Krajowych należy:</w:t>
      </w:r>
    </w:p>
    <w:p w14:paraId="6E263A5D" w14:textId="1D2E124C" w:rsidR="001D6DB3" w:rsidRPr="00F8523E" w:rsidRDefault="001D6DB3" w:rsidP="00F8523E">
      <w:pPr>
        <w:pStyle w:val="Akapitzlist"/>
        <w:numPr>
          <w:ilvl w:val="0"/>
          <w:numId w:val="44"/>
        </w:num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działań prewencyjnych zwiększających cyberbezpieczeństw</w:t>
      </w:r>
      <w:r w:rsidR="00235E83"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o</w:t>
      </w:r>
      <w:r w:rsidR="00E0111A"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4B99EA76" w14:textId="291E6C68" w:rsidR="001D6DB3" w:rsidRPr="00F8523E" w:rsidRDefault="001D6DB3" w:rsidP="00F8523E">
      <w:pPr>
        <w:pStyle w:val="Akapitzlist"/>
        <w:numPr>
          <w:ilvl w:val="0"/>
          <w:numId w:val="44"/>
        </w:num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zaawansowanych działań z zakresu aktywnej obrony systemów informacyjnych</w:t>
      </w:r>
      <w:r w:rsidR="00E0111A"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6AC48143" w14:textId="5BFBF7A5" w:rsidR="001D6DB3" w:rsidRPr="00F8523E" w:rsidRDefault="001D6DB3" w:rsidP="00F8523E">
      <w:pPr>
        <w:pStyle w:val="Akapitzlist"/>
        <w:numPr>
          <w:ilvl w:val="0"/>
          <w:numId w:val="44"/>
        </w:num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zaawansowana obsługa incydentów</w:t>
      </w:r>
      <w:r w:rsidR="00E0111A"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0F9FE3B9" w14:textId="3AE2CB10" w:rsidR="001D6DB3" w:rsidRPr="00F8523E" w:rsidRDefault="001D6DB3" w:rsidP="00F8523E">
      <w:pPr>
        <w:pStyle w:val="Akapitzlist"/>
        <w:numPr>
          <w:ilvl w:val="0"/>
          <w:numId w:val="44"/>
        </w:num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analiz</w:t>
      </w:r>
      <w:r w:rsidR="00AA1779"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owanie</w:t>
      </w:r>
      <w:r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zarządzanie w zakresie reagowania na wykryte podatności sprzętu i</w:t>
      </w:r>
      <w:r w:rsidR="00235E83"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oprogramowania</w:t>
      </w:r>
      <w:r w:rsidR="00E0111A"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2800DF97" w14:textId="03E68895" w:rsidR="001D6DB3" w:rsidRPr="00F8523E" w:rsidRDefault="000E5FF0" w:rsidP="00F8523E">
      <w:pPr>
        <w:pStyle w:val="Akapitzlist"/>
        <w:numPr>
          <w:ilvl w:val="0"/>
          <w:numId w:val="44"/>
        </w:num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</w:t>
      </w:r>
      <w:r w:rsidR="001D6DB3"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obsługi zgłoszonych incydentów</w:t>
      </w:r>
      <w:r w:rsidR="00E0111A" w:rsidRPr="00F8523E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1546241B" w14:textId="50A2C3B9" w:rsidR="00FC3F4E" w:rsidRPr="00F8523E" w:rsidRDefault="00FC3F4E" w:rsidP="00F8523E">
      <w:pPr>
        <w:pStyle w:val="Akapitzlist"/>
        <w:numPr>
          <w:ilvl w:val="0"/>
          <w:numId w:val="44"/>
        </w:numPr>
        <w:shd w:val="clear" w:color="auto" w:fill="FFFFFF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523E">
        <w:rPr>
          <w:rFonts w:ascii="Times New Roman" w:hAnsi="Times New Roman" w:cs="Times New Roman"/>
          <w:color w:val="000000" w:themeColor="text1"/>
          <w:sz w:val="22"/>
          <w:szCs w:val="22"/>
        </w:rPr>
        <w:t>specjalistyczne zadania realizowane w ramach SOC lub Centrum Zarządzania Siecią (NOC) obejmujące monitoring bezpieczeństwa (analiza i korelacja logów), identyfikację i wstępną obsługę incydentów,</w:t>
      </w:r>
    </w:p>
    <w:p w14:paraId="3EE3DF33" w14:textId="65F209EC" w:rsidR="00FC3F4E" w:rsidRPr="00F8523E" w:rsidRDefault="00FC3F4E" w:rsidP="00F8523E">
      <w:pPr>
        <w:pStyle w:val="Akapitzlist"/>
        <w:numPr>
          <w:ilvl w:val="0"/>
          <w:numId w:val="44"/>
        </w:numPr>
        <w:shd w:val="clear" w:color="auto" w:fill="FFFFFF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523E">
        <w:rPr>
          <w:rFonts w:ascii="Times New Roman" w:hAnsi="Times New Roman" w:cs="Times New Roman"/>
          <w:color w:val="000000" w:themeColor="text1"/>
          <w:sz w:val="22"/>
          <w:szCs w:val="22"/>
        </w:rPr>
        <w:t>szacowanie ryzyka w obszarze cyberbezpieczeństwa,</w:t>
      </w:r>
    </w:p>
    <w:p w14:paraId="46F674A1" w14:textId="66AC6AAA" w:rsidR="00FC3F4E" w:rsidRPr="00F8523E" w:rsidRDefault="00FC3F4E" w:rsidP="00F8523E">
      <w:pPr>
        <w:pStyle w:val="Akapitzlist"/>
        <w:numPr>
          <w:ilvl w:val="0"/>
          <w:numId w:val="44"/>
        </w:numPr>
        <w:shd w:val="clear" w:color="auto" w:fill="FFFFFF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523E">
        <w:rPr>
          <w:rFonts w:ascii="Times New Roman" w:hAnsi="Times New Roman" w:cs="Times New Roman"/>
          <w:color w:val="000000" w:themeColor="text1"/>
          <w:sz w:val="22"/>
          <w:szCs w:val="22"/>
        </w:rPr>
        <w:t>opracowywanie i wdrażanie planów ciągłości działania i odbudowy oraz systemu zarządzania bezpieczeństwem informacji,</w:t>
      </w:r>
    </w:p>
    <w:p w14:paraId="77E51ACD" w14:textId="048CC895" w:rsidR="00FC3F4E" w:rsidRPr="00F8523E" w:rsidRDefault="00FC3F4E" w:rsidP="00F8523E">
      <w:pPr>
        <w:pStyle w:val="Akapitzlist"/>
        <w:numPr>
          <w:ilvl w:val="0"/>
          <w:numId w:val="44"/>
        </w:numPr>
        <w:shd w:val="clear" w:color="auto" w:fill="FFFFFF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523E">
        <w:rPr>
          <w:rFonts w:ascii="Times New Roman" w:hAnsi="Times New Roman" w:cs="Times New Roman"/>
          <w:color w:val="000000" w:themeColor="text1"/>
          <w:sz w:val="22"/>
          <w:szCs w:val="22"/>
        </w:rPr>
        <w:t>bieżące utrzymanie i rozwój własnych, istotnych systemów informacyjnych,</w:t>
      </w:r>
    </w:p>
    <w:p w14:paraId="2B423444" w14:textId="0F6E2D3C" w:rsidR="00FC3F4E" w:rsidRPr="00F8523E" w:rsidRDefault="00FC3F4E" w:rsidP="00F8523E">
      <w:pPr>
        <w:pStyle w:val="Akapitzlist"/>
        <w:numPr>
          <w:ilvl w:val="0"/>
          <w:numId w:val="44"/>
        </w:numPr>
        <w:shd w:val="clear" w:color="auto" w:fill="FFFFFF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523E">
        <w:rPr>
          <w:rFonts w:ascii="Times New Roman" w:hAnsi="Times New Roman" w:cs="Times New Roman"/>
          <w:color w:val="000000" w:themeColor="text1"/>
          <w:sz w:val="22"/>
          <w:szCs w:val="22"/>
        </w:rPr>
        <w:t>poszukiwanie znanych podatności sprzętu i oprogramowania w nadzorowanych systemach teleinformatycznych,</w:t>
      </w:r>
    </w:p>
    <w:p w14:paraId="24DE5C5D" w14:textId="488B8FD5" w:rsidR="001D6DB3" w:rsidRPr="00F8523E" w:rsidRDefault="00FC3F4E" w:rsidP="00F8523E">
      <w:pPr>
        <w:pStyle w:val="Akapitzlist"/>
        <w:numPr>
          <w:ilvl w:val="0"/>
          <w:numId w:val="44"/>
        </w:numPr>
        <w:shd w:val="clear" w:color="auto" w:fill="FFFFFF"/>
        <w:spacing w:after="120" w:line="300" w:lineRule="exac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523E">
        <w:rPr>
          <w:rFonts w:ascii="Times New Roman" w:hAnsi="Times New Roman" w:cs="Times New Roman"/>
          <w:color w:val="000000" w:themeColor="text1"/>
          <w:sz w:val="22"/>
          <w:szCs w:val="22"/>
        </w:rPr>
        <w:t>reagowanie i rozwiązywanie zgłaszanych incydentów w celu zape</w:t>
      </w:r>
      <w:r w:rsidR="00B90939" w:rsidRPr="00F8523E">
        <w:rPr>
          <w:rFonts w:ascii="Times New Roman" w:hAnsi="Times New Roman" w:cs="Times New Roman"/>
          <w:color w:val="000000" w:themeColor="text1"/>
          <w:sz w:val="22"/>
          <w:szCs w:val="22"/>
        </w:rPr>
        <w:t>wnienia wymaganej dostępności i </w:t>
      </w:r>
      <w:r w:rsidRPr="00F8523E">
        <w:rPr>
          <w:rFonts w:ascii="Times New Roman" w:hAnsi="Times New Roman" w:cs="Times New Roman"/>
          <w:color w:val="000000" w:themeColor="text1"/>
          <w:sz w:val="22"/>
          <w:szCs w:val="22"/>
        </w:rPr>
        <w:t>bezpieczeństwa systemów</w:t>
      </w:r>
      <w:r w:rsidR="00A152A5" w:rsidRPr="00F8523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5D0253C" w14:textId="65167010" w:rsidR="00A152A5" w:rsidRDefault="00A152A5" w:rsidP="00015B67">
      <w:pPr>
        <w:shd w:val="clear" w:color="auto" w:fill="FFFFFF"/>
        <w:spacing w:line="300" w:lineRule="exact"/>
        <w:ind w:firstLine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2. W Wydziale Utrzymania Systemów Informatycznych Policyjnych i Krajowych do zadań:</w:t>
      </w:r>
    </w:p>
    <w:p w14:paraId="55BBD4F4" w14:textId="0159A653" w:rsidR="00A152A5" w:rsidRPr="00A152A5" w:rsidRDefault="00A152A5" w:rsidP="00F8523E">
      <w:pPr>
        <w:pStyle w:val="Tekstpodstawowy1"/>
        <w:numPr>
          <w:ilvl w:val="0"/>
          <w:numId w:val="28"/>
        </w:numPr>
        <w:shd w:val="clear" w:color="auto" w:fill="auto"/>
        <w:spacing w:line="300" w:lineRule="exact"/>
        <w:ind w:left="454" w:hanging="170"/>
        <w:jc w:val="both"/>
        <w:rPr>
          <w:color w:val="auto"/>
          <w:sz w:val="22"/>
          <w:szCs w:val="22"/>
        </w:rPr>
      </w:pPr>
      <w:r w:rsidRPr="00A152A5">
        <w:rPr>
          <w:color w:val="auto"/>
          <w:sz w:val="22"/>
          <w:szCs w:val="22"/>
        </w:rPr>
        <w:t>Sekcji Administratorów należy w szczególności:</w:t>
      </w:r>
    </w:p>
    <w:p w14:paraId="21E582CA" w14:textId="77777777" w:rsidR="00A152A5" w:rsidRPr="00A152A5" w:rsidRDefault="00A152A5" w:rsidP="00A152A5">
      <w:pPr>
        <w:numPr>
          <w:ilvl w:val="0"/>
          <w:numId w:val="27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administrowanie centralnymi systemami informatycznymi eksploatowanymi w Policji w celu zapewnienia ich dostępności, dyspozycyjności i sprawności technicznej, w tym: serwerami, systemami operacyjnymi, bazami danych i aplikacjami,</w:t>
      </w:r>
    </w:p>
    <w:p w14:paraId="7CD7334E" w14:textId="77777777" w:rsidR="00A152A5" w:rsidRPr="00A152A5" w:rsidRDefault="00A152A5" w:rsidP="00A152A5">
      <w:pPr>
        <w:numPr>
          <w:ilvl w:val="0"/>
          <w:numId w:val="27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administrowanie centralnymi systemami dostępowymi, za pomocą których realizowany jest dostęp centralnych systemów informatycznych Policji do krajowych systemów informatycznych, w tym: serwerami, systemami operacyjnymi, bazami danych i aplikacjami,</w:t>
      </w:r>
    </w:p>
    <w:p w14:paraId="66D832D1" w14:textId="77777777" w:rsidR="00A152A5" w:rsidRPr="00A152A5" w:rsidRDefault="00A152A5" w:rsidP="00A152A5">
      <w:pPr>
        <w:numPr>
          <w:ilvl w:val="0"/>
          <w:numId w:val="27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administrowanie centralnymi systemami informatycznymi Policji określonymi w rejestrze systemów i usług teleinformatycznych, administrowanych oraz utrzymywanych przez biuro, zgodnie z właściwością wydziału,</w:t>
      </w:r>
    </w:p>
    <w:p w14:paraId="0F2262F5" w14:textId="77777777" w:rsidR="00A152A5" w:rsidRPr="00A152A5" w:rsidRDefault="00A152A5" w:rsidP="00A152A5">
      <w:pPr>
        <w:numPr>
          <w:ilvl w:val="0"/>
          <w:numId w:val="27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identyfikowanie i analizowanie potrzeb technicznych, określanie założeń i zadań inwestycyjnych </w:t>
      </w: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w zakresie zapewnienia należytego funkcjonowania centralnych systemów informatycznych Policji, zgodnie z właściwością wydziału,</w:t>
      </w:r>
    </w:p>
    <w:p w14:paraId="353AFB1D" w14:textId="77777777" w:rsidR="00A152A5" w:rsidRPr="00A152A5" w:rsidRDefault="00A152A5" w:rsidP="00747BBD">
      <w:pPr>
        <w:numPr>
          <w:ilvl w:val="0"/>
          <w:numId w:val="27"/>
        </w:numPr>
        <w:spacing w:after="120"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udział w pracach testowych, wdrożeniowych i przyjęciu do eksploatacji nowych centralnych systemów informatycznych Policji;</w:t>
      </w:r>
    </w:p>
    <w:p w14:paraId="32C06486" w14:textId="77777777" w:rsidR="00A152A5" w:rsidRPr="00A152A5" w:rsidRDefault="00A152A5" w:rsidP="00F8523E">
      <w:pPr>
        <w:numPr>
          <w:ilvl w:val="0"/>
          <w:numId w:val="28"/>
        </w:numPr>
        <w:spacing w:line="300" w:lineRule="exact"/>
        <w:ind w:left="454" w:hanging="17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Sekcji do spraw Obsługi Całodobowej należy w szczególności:</w:t>
      </w:r>
    </w:p>
    <w:p w14:paraId="19DD2C1E" w14:textId="77777777" w:rsidR="00A152A5" w:rsidRPr="00A152A5" w:rsidRDefault="00A152A5" w:rsidP="00A152A5">
      <w:pPr>
        <w:numPr>
          <w:ilvl w:val="0"/>
          <w:numId w:val="29"/>
        </w:numPr>
        <w:spacing w:line="300" w:lineRule="exact"/>
        <w:ind w:left="738" w:right="20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bieżące, całodobowe monitorowanie i obsługa technologiczna centralnych systemów informatycznych eksploatowanych w Policji,</w:t>
      </w:r>
    </w:p>
    <w:p w14:paraId="54F240A8" w14:textId="77777777" w:rsidR="00A152A5" w:rsidRPr="00A152A5" w:rsidRDefault="00A152A5" w:rsidP="00A152A5">
      <w:pPr>
        <w:numPr>
          <w:ilvl w:val="0"/>
          <w:numId w:val="29"/>
        </w:numPr>
        <w:spacing w:line="300" w:lineRule="exact"/>
        <w:ind w:left="738" w:right="20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inicjowanie i uruchamianie automatycznych oraz manualnych procedur reaktywnych i naprawczych w sytuacjach awaryjnych w celu zapewnienia nieprzerwanego działania policyjnych systemów informatycznych Policji,</w:t>
      </w:r>
    </w:p>
    <w:p w14:paraId="6CA74AFD" w14:textId="77777777" w:rsidR="00A152A5" w:rsidRPr="00A152A5" w:rsidRDefault="00A152A5" w:rsidP="00A152A5">
      <w:pPr>
        <w:numPr>
          <w:ilvl w:val="0"/>
          <w:numId w:val="29"/>
        </w:numPr>
        <w:tabs>
          <w:tab w:val="left" w:pos="585"/>
        </w:tabs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wspieranie użytkowników w zakresie dostępu do centralnych systemów informatycznych Policji,</w:t>
      </w:r>
    </w:p>
    <w:p w14:paraId="68F4C392" w14:textId="77777777" w:rsidR="00A152A5" w:rsidRPr="00A152A5" w:rsidRDefault="00A152A5" w:rsidP="00A152A5">
      <w:pPr>
        <w:numPr>
          <w:ilvl w:val="0"/>
          <w:numId w:val="29"/>
        </w:numPr>
        <w:spacing w:line="300" w:lineRule="exact"/>
        <w:ind w:left="738" w:right="20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techniczne zarządzanie wybranymi uprawnieniami użytkowników centralnych systemów informatycznych Policji,</w:t>
      </w:r>
    </w:p>
    <w:p w14:paraId="10FF9507" w14:textId="77777777" w:rsidR="00A152A5" w:rsidRPr="00A152A5" w:rsidRDefault="00A152A5" w:rsidP="00A152A5">
      <w:pPr>
        <w:numPr>
          <w:ilvl w:val="0"/>
          <w:numId w:val="29"/>
        </w:numPr>
        <w:spacing w:line="300" w:lineRule="exact"/>
        <w:ind w:left="738" w:right="20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 i rozwiązywanie bieżących problemów wynikających z eksploatacji centralnych systemów informatycznych Policji, w tym:</w:t>
      </w:r>
    </w:p>
    <w:p w14:paraId="3804F0FB" w14:textId="77777777" w:rsidR="00A152A5" w:rsidRPr="00A152A5" w:rsidRDefault="00A152A5" w:rsidP="00A152A5">
      <w:pPr>
        <w:widowControl/>
        <w:numPr>
          <w:ilvl w:val="0"/>
          <w:numId w:val="30"/>
        </w:numPr>
        <w:spacing w:line="300" w:lineRule="exact"/>
        <w:ind w:left="102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hAnsi="Times New Roman" w:cs="Times New Roman"/>
          <w:color w:val="auto"/>
          <w:sz w:val="22"/>
          <w:szCs w:val="22"/>
        </w:rPr>
        <w:t>reagowanie na zgłoszenia użytkowników końcowych w zakresie działania systemów informatycznych,</w:t>
      </w:r>
    </w:p>
    <w:p w14:paraId="309D92F1" w14:textId="77777777" w:rsidR="00A152A5" w:rsidRPr="00A152A5" w:rsidRDefault="00A152A5" w:rsidP="00A152A5">
      <w:pPr>
        <w:widowControl/>
        <w:numPr>
          <w:ilvl w:val="0"/>
          <w:numId w:val="30"/>
        </w:numPr>
        <w:spacing w:line="300" w:lineRule="exact"/>
        <w:ind w:left="102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hAnsi="Times New Roman" w:cs="Times New Roman"/>
          <w:color w:val="auto"/>
          <w:sz w:val="22"/>
          <w:szCs w:val="22"/>
        </w:rPr>
        <w:t>obsługa dedykowanych platform zgłoszeniowych,</w:t>
      </w:r>
    </w:p>
    <w:p w14:paraId="281B0583" w14:textId="77777777" w:rsidR="00A152A5" w:rsidRPr="00A152A5" w:rsidRDefault="00A152A5" w:rsidP="00A152A5">
      <w:pPr>
        <w:widowControl/>
        <w:numPr>
          <w:ilvl w:val="0"/>
          <w:numId w:val="30"/>
        </w:numPr>
        <w:spacing w:line="300" w:lineRule="exact"/>
        <w:ind w:left="102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hAnsi="Times New Roman" w:cs="Times New Roman"/>
          <w:color w:val="auto"/>
          <w:sz w:val="22"/>
          <w:szCs w:val="22"/>
        </w:rPr>
        <w:t>monitorowanie utrzymywanych systemów informatycznych w zakresie wykrywania i diagnozowania problemów, błędów i nieprawidłowości w działaniu systemów oraz błędów mających wpływ na jakość gromadzonych danych,</w:t>
      </w:r>
    </w:p>
    <w:p w14:paraId="2FAF43E3" w14:textId="77777777" w:rsidR="00A152A5" w:rsidRPr="00A152A5" w:rsidRDefault="00A152A5" w:rsidP="00A152A5">
      <w:pPr>
        <w:widowControl/>
        <w:numPr>
          <w:ilvl w:val="0"/>
          <w:numId w:val="30"/>
        </w:numPr>
        <w:spacing w:line="300" w:lineRule="exact"/>
        <w:ind w:left="102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hAnsi="Times New Roman" w:cs="Times New Roman"/>
          <w:color w:val="auto"/>
          <w:sz w:val="22"/>
          <w:szCs w:val="22"/>
        </w:rPr>
        <w:t>reagowanie na awarie systemów informatycznych: uruchamianie stosownych procedur, powiadamianie administratorów, podmiotów zewnętrznych, firm zewnętrznych oraz kierownictwa wydziału i biura o awariach systemów informatycznych,</w:t>
      </w:r>
    </w:p>
    <w:p w14:paraId="71CC3860" w14:textId="77777777" w:rsidR="00A152A5" w:rsidRPr="00A152A5" w:rsidRDefault="00A152A5" w:rsidP="00A152A5">
      <w:pPr>
        <w:numPr>
          <w:ilvl w:val="0"/>
          <w:numId w:val="31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bieżąca współpraca z zespołami serwisowymi podmiotów zewnętrznych,</w:t>
      </w:r>
    </w:p>
    <w:p w14:paraId="429B9DB5" w14:textId="77777777" w:rsidR="00A152A5" w:rsidRPr="00A152A5" w:rsidRDefault="00A152A5" w:rsidP="00A152A5">
      <w:pPr>
        <w:numPr>
          <w:ilvl w:val="0"/>
          <w:numId w:val="31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poprawności działania sprzętu znajdującego się w serwerowni „Wiśniowa” oraz powiadamianie odpowiednich administratorów o wszystkich wykrytych nieprawidłowościach,</w:t>
      </w:r>
    </w:p>
    <w:p w14:paraId="66FDF2B5" w14:textId="77777777" w:rsidR="00A152A5" w:rsidRPr="00A152A5" w:rsidRDefault="00A152A5" w:rsidP="00A152A5">
      <w:pPr>
        <w:numPr>
          <w:ilvl w:val="0"/>
          <w:numId w:val="31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i odnotowywanie wszystkich wejść i wyjść z serwerowni „Wiśniowa”,</w:t>
      </w:r>
    </w:p>
    <w:p w14:paraId="3754EE4F" w14:textId="77777777" w:rsidR="00A152A5" w:rsidRPr="00A152A5" w:rsidRDefault="00A152A5" w:rsidP="00A152A5">
      <w:pPr>
        <w:numPr>
          <w:ilvl w:val="0"/>
          <w:numId w:val="31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prawidłowego funkcjonowania zasilania energetycznego oraz układu klimatyzacyjnego serwerowni „Wiśniowa”,</w:t>
      </w:r>
    </w:p>
    <w:p w14:paraId="50471D65" w14:textId="77777777" w:rsidR="00A152A5" w:rsidRPr="00A152A5" w:rsidRDefault="00A152A5" w:rsidP="00A152A5">
      <w:pPr>
        <w:numPr>
          <w:ilvl w:val="0"/>
          <w:numId w:val="31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planowanie i bieżąca konserwacja urządzeń pozostających we właściwości wydziału,</w:t>
      </w:r>
    </w:p>
    <w:p w14:paraId="533F9D95" w14:textId="77777777" w:rsidR="00A152A5" w:rsidRPr="00A152A5" w:rsidRDefault="00A152A5" w:rsidP="00A152A5">
      <w:pPr>
        <w:numPr>
          <w:ilvl w:val="0"/>
          <w:numId w:val="31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nadzorowanie ilościowo-asortymentowe sprzętu serwerowego, znajdującego się w serwerowi „Wiśniowa”, będącego na stanie ewidencyjnym wydziału,</w:t>
      </w:r>
    </w:p>
    <w:p w14:paraId="4A8D3A90" w14:textId="77777777" w:rsidR="00A152A5" w:rsidRPr="00A152A5" w:rsidRDefault="00A152A5" w:rsidP="00A152A5">
      <w:pPr>
        <w:numPr>
          <w:ilvl w:val="0"/>
          <w:numId w:val="31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lub prowadzenie prac elektroinstalacyjnych w obrębie serwerowni „Wiśniowa” zgodnie z właściwością wydziału,</w:t>
      </w:r>
    </w:p>
    <w:p w14:paraId="270C938F" w14:textId="77777777" w:rsidR="00A152A5" w:rsidRPr="00A152A5" w:rsidRDefault="00A152A5" w:rsidP="00747BBD">
      <w:pPr>
        <w:numPr>
          <w:ilvl w:val="0"/>
          <w:numId w:val="31"/>
        </w:numPr>
        <w:spacing w:after="120"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dokumentacji technicznej, w tym ewidencji awarii, protokołów z przeglądów urządzeń i instalacji systemów oraz książek eksploatacji urządzeń i systemów, pozostającej we właściwości wydziału;</w:t>
      </w:r>
    </w:p>
    <w:p w14:paraId="2885A859" w14:textId="77777777" w:rsidR="00A152A5" w:rsidRPr="00A152A5" w:rsidRDefault="00A152A5" w:rsidP="00F8523E">
      <w:pPr>
        <w:numPr>
          <w:ilvl w:val="0"/>
          <w:numId w:val="28"/>
        </w:numPr>
        <w:spacing w:line="300" w:lineRule="exact"/>
        <w:ind w:left="454" w:hanging="17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Sekcji do spraw Eksploatacji należy w szczególności:</w:t>
      </w:r>
    </w:p>
    <w:p w14:paraId="2A98182E" w14:textId="77777777" w:rsidR="00A152A5" w:rsidRPr="00A152A5" w:rsidRDefault="00A152A5" w:rsidP="00A152A5">
      <w:pPr>
        <w:numPr>
          <w:ilvl w:val="0"/>
          <w:numId w:val="32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 rozwiązywania bieżących problemów wynikających z eksploatacji centralnych systemów informatycznych Policji a w szczególności Systemu Wspomagania Dowodzenia oraz Krajowego Systemu Informacyjnego Policji,</w:t>
      </w:r>
    </w:p>
    <w:p w14:paraId="27E458E1" w14:textId="77777777" w:rsidR="00A152A5" w:rsidRPr="00A152A5" w:rsidRDefault="00A152A5" w:rsidP="00A152A5">
      <w:pPr>
        <w:numPr>
          <w:ilvl w:val="0"/>
          <w:numId w:val="32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bieżący nadzór i współpraca z zespołami serwisowymi podmiotów zewnętrznych,</w:t>
      </w:r>
    </w:p>
    <w:p w14:paraId="7E32841B" w14:textId="77777777" w:rsidR="00A152A5" w:rsidRPr="00A152A5" w:rsidRDefault="00A152A5" w:rsidP="00A152A5">
      <w:pPr>
        <w:numPr>
          <w:ilvl w:val="0"/>
          <w:numId w:val="32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udział w przedsięwzięciach organizacyjnych i planistycznych, związanych z eksploatacją i rozwojem centralnych systemów informatycznych Policji a w szczególności Systemu Wspomagania Dowodzenia oraz Krajowego Systemu Informacyjnego Policji,</w:t>
      </w:r>
    </w:p>
    <w:p w14:paraId="7302EDE0" w14:textId="77777777" w:rsidR="00A152A5" w:rsidRPr="00A152A5" w:rsidRDefault="00A152A5" w:rsidP="00A152A5">
      <w:pPr>
        <w:numPr>
          <w:ilvl w:val="0"/>
          <w:numId w:val="32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identyfikowanie i analizowanie potrzeb oraz zadań inwestycyjnych w zakresie zapewnienia należytego funkcjonowania centralnych systemów informatycznych Policji,</w:t>
      </w:r>
    </w:p>
    <w:p w14:paraId="526CA422" w14:textId="77777777" w:rsidR="00A152A5" w:rsidRPr="00A152A5" w:rsidRDefault="00A152A5" w:rsidP="00A152A5">
      <w:pPr>
        <w:numPr>
          <w:ilvl w:val="0"/>
          <w:numId w:val="32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ewidencjonowanie oraz przechowywanie obowiązujących i wykonywanych umów, a także innych bazowych dokumentów wynikających z realizacji kontraktów, w zakresie utrzymywanych przez wydział systemów informatycznych,</w:t>
      </w:r>
    </w:p>
    <w:p w14:paraId="2CE18CA3" w14:textId="77777777" w:rsidR="00A152A5" w:rsidRPr="00A152A5" w:rsidRDefault="00A152A5" w:rsidP="00A152A5">
      <w:pPr>
        <w:numPr>
          <w:ilvl w:val="0"/>
          <w:numId w:val="32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udział w pracach komitetów sterujących oraz zespołów i grup eksperckich, w związku z realizowanymi przez wydział przedsięwzięciami informatycznymi,</w:t>
      </w:r>
    </w:p>
    <w:p w14:paraId="28D60ED3" w14:textId="1C5C354C" w:rsidR="00A152A5" w:rsidRPr="00015B67" w:rsidRDefault="00A152A5" w:rsidP="00015B67">
      <w:pPr>
        <w:numPr>
          <w:ilvl w:val="0"/>
          <w:numId w:val="32"/>
        </w:numPr>
        <w:spacing w:after="120"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152A5">
        <w:rPr>
          <w:rFonts w:ascii="Times New Roman" w:eastAsia="Times New Roman" w:hAnsi="Times New Roman" w:cs="Times New Roman"/>
          <w:color w:val="auto"/>
          <w:sz w:val="22"/>
          <w:szCs w:val="22"/>
        </w:rPr>
        <w:t>gromadzenie i przetwarzanie danych na potrzeby zarządzania ryzykiem zgodnie z właściwością wydziału.</w:t>
      </w:r>
      <w:r w:rsidR="00747BBD">
        <w:rPr>
          <w:rFonts w:ascii="Times New Roman" w:eastAsia="Times New Roman" w:hAnsi="Times New Roman" w:cs="Times New Roman"/>
          <w:color w:val="auto"/>
          <w:sz w:val="22"/>
          <w:szCs w:val="22"/>
        </w:rPr>
        <w:t>”;</w:t>
      </w:r>
    </w:p>
    <w:p w14:paraId="53BE3961" w14:textId="009585E3" w:rsidR="00747BBD" w:rsidRPr="00747BBD" w:rsidRDefault="00747BBD" w:rsidP="00015B67">
      <w:pPr>
        <w:numPr>
          <w:ilvl w:val="0"/>
          <w:numId w:val="7"/>
        </w:numPr>
        <w:spacing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§ 10</w:t>
      </w:r>
      <w:r w:rsidRPr="00747BB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otrzymuje brzmienie:</w:t>
      </w:r>
    </w:p>
    <w:p w14:paraId="28A64CF2" w14:textId="29294959" w:rsidR="001D6DB3" w:rsidRPr="001D6DB3" w:rsidRDefault="00747BBD" w:rsidP="00F8523E">
      <w:pPr>
        <w:spacing w:line="300" w:lineRule="exact"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47BB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„§ 10.</w:t>
      </w:r>
      <w:r w:rsidRPr="00747BB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1. Do zadań wspólnych Wydziału Utrzymania System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ów Informatycznych Międzynarodowych należy</w:t>
      </w:r>
      <w:r w:rsidR="00E0111A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</w:p>
    <w:p w14:paraId="0EE29DBC" w14:textId="70647F46" w:rsidR="001D6DB3" w:rsidRPr="00B90939" w:rsidRDefault="001D6DB3" w:rsidP="00F8523E">
      <w:pPr>
        <w:pStyle w:val="Akapitzlist"/>
        <w:numPr>
          <w:ilvl w:val="0"/>
          <w:numId w:val="45"/>
        </w:numPr>
        <w:spacing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analiz</w:t>
      </w:r>
      <w:r w:rsidR="00AA1779">
        <w:rPr>
          <w:rFonts w:ascii="Times New Roman" w:eastAsia="Times New Roman" w:hAnsi="Times New Roman" w:cs="Times New Roman"/>
          <w:color w:val="auto"/>
          <w:sz w:val="22"/>
          <w:szCs w:val="22"/>
        </w:rPr>
        <w:t>owanie</w:t>
      </w: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zarządzanie w zakresie reagowania na wykryte podatności sprzętu i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oprogramowania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2B258367" w14:textId="5A739D69" w:rsidR="00B90939" w:rsidRPr="00B90939" w:rsidRDefault="001D6DB3" w:rsidP="00F8523E">
      <w:pPr>
        <w:pStyle w:val="Akapitzlist"/>
        <w:numPr>
          <w:ilvl w:val="0"/>
          <w:numId w:val="45"/>
        </w:numPr>
        <w:spacing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koordyn</w:t>
      </w:r>
      <w:r w:rsidR="00AA1779">
        <w:rPr>
          <w:rFonts w:ascii="Times New Roman" w:eastAsia="Times New Roman" w:hAnsi="Times New Roman" w:cs="Times New Roman"/>
          <w:color w:val="auto"/>
          <w:sz w:val="22"/>
          <w:szCs w:val="22"/>
        </w:rPr>
        <w:t>owanie</w:t>
      </w: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obsługi zgłoszonych incydentów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3587F6C1" w14:textId="07322E43" w:rsidR="001D6DB3" w:rsidRPr="00B90939" w:rsidRDefault="001D6DB3" w:rsidP="00F8523E">
      <w:pPr>
        <w:pStyle w:val="Akapitzlist"/>
        <w:numPr>
          <w:ilvl w:val="0"/>
          <w:numId w:val="45"/>
        </w:numPr>
        <w:spacing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specjalistyczne zadania realizowane w ramach SOC lub Centrum Zarządzania Siecią (NOC) obejmując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 </w:t>
      </w: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monitoring bezpieczeństwa (analiza i korelacja logów), identyfikację i wstępną obsługę incydentów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3C120F63" w14:textId="38C78728" w:rsidR="001D6DB3" w:rsidRPr="00B90939" w:rsidRDefault="001D6DB3" w:rsidP="00F8523E">
      <w:pPr>
        <w:pStyle w:val="Akapitzlist"/>
        <w:numPr>
          <w:ilvl w:val="0"/>
          <w:numId w:val="45"/>
        </w:numPr>
        <w:spacing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szacowanie ryzyka w obszarze cyberbezpieczeństwa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1BE50CDA" w14:textId="2AFC3D55" w:rsidR="001D6DB3" w:rsidRPr="00B90939" w:rsidRDefault="001D6DB3" w:rsidP="00F8523E">
      <w:pPr>
        <w:pStyle w:val="Akapitzlist"/>
        <w:numPr>
          <w:ilvl w:val="0"/>
          <w:numId w:val="45"/>
        </w:numPr>
        <w:spacing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i wdrażanie planów ciągłości działania i odbudowy oraz systemu zarządzania bezpieczeństwem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informacji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3D2AD067" w14:textId="206A9E16" w:rsidR="001D6DB3" w:rsidRPr="00B90939" w:rsidRDefault="00235E83" w:rsidP="00F8523E">
      <w:pPr>
        <w:pStyle w:val="Akapitzlist"/>
        <w:numPr>
          <w:ilvl w:val="0"/>
          <w:numId w:val="45"/>
        </w:numPr>
        <w:spacing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sprawowanie </w:t>
      </w:r>
      <w:r w:rsidR="001D6DB3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nadz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oru</w:t>
      </w:r>
      <w:r w:rsidR="001D6DB3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nad procesem szacowania ryzyka w obszarze cyberbezpieczeństwa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2E89C4A7" w14:textId="67300436" w:rsidR="001D6DB3" w:rsidRPr="00B90939" w:rsidRDefault="001D6DB3" w:rsidP="00F8523E">
      <w:pPr>
        <w:pStyle w:val="Akapitzlist"/>
        <w:numPr>
          <w:ilvl w:val="0"/>
          <w:numId w:val="45"/>
        </w:numPr>
        <w:spacing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bieżące utrzymanie i rozwój własnych, istotnych systemów informacyjnych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764A0E36" w14:textId="7CD0F9A6" w:rsidR="001D6DB3" w:rsidRPr="00B90939" w:rsidRDefault="001D6DB3" w:rsidP="00F8523E">
      <w:pPr>
        <w:pStyle w:val="Akapitzlist"/>
        <w:numPr>
          <w:ilvl w:val="0"/>
          <w:numId w:val="45"/>
        </w:numPr>
        <w:spacing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poszukiwanie znanych podatności sprzętu i oprogramowania w nadzorowanych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systemach teleinformatycznych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0F05E248" w14:textId="56F04EAD" w:rsidR="001D6DB3" w:rsidRPr="00B90939" w:rsidRDefault="001D6DB3" w:rsidP="00F8523E">
      <w:pPr>
        <w:pStyle w:val="Akapitzlist"/>
        <w:numPr>
          <w:ilvl w:val="0"/>
          <w:numId w:val="45"/>
        </w:numPr>
        <w:spacing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wstępna obsługa incydentów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53B82A93" w14:textId="1FC0BF7B" w:rsidR="001D6DB3" w:rsidRPr="00B90939" w:rsidRDefault="001D6DB3" w:rsidP="00F8523E">
      <w:pPr>
        <w:pStyle w:val="Akapitzlist"/>
        <w:numPr>
          <w:ilvl w:val="0"/>
          <w:numId w:val="45"/>
        </w:numPr>
        <w:spacing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rozpoznawanie zagrożeń cyberbezpieczeństwa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69F3F424" w14:textId="119BC60D" w:rsidR="001D6DB3" w:rsidRPr="00B90939" w:rsidRDefault="001D6DB3" w:rsidP="00F8523E">
      <w:pPr>
        <w:pStyle w:val="Akapitzlist"/>
        <w:numPr>
          <w:ilvl w:val="0"/>
          <w:numId w:val="45"/>
        </w:numPr>
        <w:spacing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akcji podnoszących świadomość w obszarze cyberbezpieczeństwa, w szczególności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organizacja ćwiczeń i szkoleń</w:t>
      </w:r>
      <w:r w:rsidR="00E0111A"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013F7A2E" w14:textId="574A2D75" w:rsidR="001D6DB3" w:rsidRDefault="001D6DB3" w:rsidP="00F8523E">
      <w:pPr>
        <w:pStyle w:val="Akapitzlist"/>
        <w:numPr>
          <w:ilvl w:val="0"/>
          <w:numId w:val="45"/>
        </w:numPr>
        <w:spacing w:after="120"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0939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krajowa lub międzynarodowa w obszarze cyberbezpieczeństwa</w:t>
      </w:r>
      <w:r w:rsidR="00747BBD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53BECD7A" w14:textId="6025C45D" w:rsidR="00747BBD" w:rsidRDefault="00747BBD" w:rsidP="00F8523E">
      <w:pPr>
        <w:pStyle w:val="Akapitzlist"/>
        <w:spacing w:line="300" w:lineRule="exact"/>
        <w:ind w:left="0"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2. </w:t>
      </w:r>
      <w:r w:rsidRPr="00747BBD">
        <w:rPr>
          <w:rFonts w:ascii="Times New Roman" w:eastAsia="Times New Roman" w:hAnsi="Times New Roman" w:cs="Times New Roman"/>
          <w:color w:val="auto"/>
          <w:sz w:val="22"/>
          <w:szCs w:val="22"/>
        </w:rPr>
        <w:t>W Wydziale Utrzymania Systemów Informatycznych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Międzynarodowych do zadań:</w:t>
      </w:r>
    </w:p>
    <w:p w14:paraId="312B7115" w14:textId="77777777" w:rsidR="00015B67" w:rsidRPr="00015B67" w:rsidRDefault="00015B67" w:rsidP="00F8523E">
      <w:pPr>
        <w:numPr>
          <w:ilvl w:val="1"/>
          <w:numId w:val="36"/>
        </w:numPr>
        <w:spacing w:line="300" w:lineRule="exact"/>
        <w:ind w:left="454" w:hanging="17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Sekcji Administratorów należy w szczególności:</w:t>
      </w:r>
    </w:p>
    <w:p w14:paraId="6A9DF10B" w14:textId="77777777" w:rsidR="00015B67" w:rsidRPr="00015B67" w:rsidRDefault="00015B67" w:rsidP="00015B67">
      <w:pPr>
        <w:numPr>
          <w:ilvl w:val="0"/>
          <w:numId w:val="33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administrowanie międzynarodowymi systemami i usługami informatycznymi określonymi w rejestrze systemów i usług teleinformatycznych administrowanych oraz utrzymywanych przez biuro, zgodnie z właściwością wydziału,</w:t>
      </w:r>
    </w:p>
    <w:p w14:paraId="48351899" w14:textId="77777777" w:rsidR="00015B67" w:rsidRPr="00015B67" w:rsidRDefault="00015B67" w:rsidP="00015B67">
      <w:pPr>
        <w:numPr>
          <w:ilvl w:val="0"/>
          <w:numId w:val="33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a</w:t>
      </w:r>
      <w:r w:rsidRPr="00015B67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>dministrowanie centralnymi komponentami Systemu Wymiany Informacji z Europolem eksploatowanymi w Policji w celu zapewnienia ich dostępności i sprawności technicznej, w tym sprzętem serwerowym, systemami operacyjnymi, bazami danych i aplikacjami,</w:t>
      </w:r>
    </w:p>
    <w:p w14:paraId="37FD8B1C" w14:textId="77777777" w:rsidR="00015B67" w:rsidRPr="00015B67" w:rsidRDefault="00015B67" w:rsidP="00015B67">
      <w:pPr>
        <w:numPr>
          <w:ilvl w:val="0"/>
          <w:numId w:val="33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administrowanie systemami informatycznymi Centralnego Laboratorium Kryminalistycznego Policji, zwanego dalej „CLKP”, określonymi w rejestrze systemów i usług teleinformatycznych administrowanych oraz utrzymywanych przez biuro,</w:t>
      </w:r>
    </w:p>
    <w:p w14:paraId="14CE8FBC" w14:textId="77777777" w:rsidR="00015B67" w:rsidRPr="00015B67" w:rsidRDefault="00015B67" w:rsidP="00015B67">
      <w:pPr>
        <w:numPr>
          <w:ilvl w:val="0"/>
          <w:numId w:val="33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wydajności, obciążenia i przepustowości infrastruktury informatycznej oraz podejmowanie działań modernizacyjnych w zakresie infrastruktury teleinformatycznej w celu optymalnego wykorzystania posiadanych zasobów teleinformatycznych,</w:t>
      </w:r>
    </w:p>
    <w:p w14:paraId="536CDB9D" w14:textId="3CD292C6" w:rsidR="00015B67" w:rsidRPr="00015B67" w:rsidRDefault="00015B67" w:rsidP="00015B67">
      <w:pPr>
        <w:numPr>
          <w:ilvl w:val="0"/>
          <w:numId w:val="33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przeprowadzanie analiz funkcjonujących usług pod kątem ich optymalizacji i lepszego dostos</w:t>
      </w:r>
      <w:r w:rsidR="00D4002B">
        <w:rPr>
          <w:rFonts w:ascii="Times New Roman" w:eastAsia="Times New Roman" w:hAnsi="Times New Roman" w:cs="Times New Roman"/>
          <w:color w:val="auto"/>
          <w:sz w:val="22"/>
          <w:szCs w:val="22"/>
        </w:rPr>
        <w:t>owania do </w:t>
      </w: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potrzeb odbiorcy,</w:t>
      </w:r>
    </w:p>
    <w:p w14:paraId="1231F858" w14:textId="77777777" w:rsidR="00015B67" w:rsidRPr="00015B67" w:rsidRDefault="00015B67" w:rsidP="00015B67">
      <w:pPr>
        <w:numPr>
          <w:ilvl w:val="0"/>
          <w:numId w:val="33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zgłaszanie potrzeb w zakresie rozwoju utrzymywanych systemów informatycznych w celu realizacji zobowiązań międzynarodowych,</w:t>
      </w:r>
    </w:p>
    <w:p w14:paraId="2211076F" w14:textId="77777777" w:rsidR="00015B67" w:rsidRPr="00015B67" w:rsidRDefault="00015B67" w:rsidP="00015B67">
      <w:pPr>
        <w:numPr>
          <w:ilvl w:val="0"/>
          <w:numId w:val="33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zgłaszanie potrzeb i propozycji w zakresie optymalizacji procesów przetwarzania danych w systemach informatycznych utrzymywanych przez wydział,</w:t>
      </w:r>
    </w:p>
    <w:p w14:paraId="02570166" w14:textId="77777777" w:rsidR="00015B67" w:rsidRPr="00015B67" w:rsidRDefault="00015B67" w:rsidP="00015B67">
      <w:pPr>
        <w:numPr>
          <w:ilvl w:val="0"/>
          <w:numId w:val="33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dokonywanie niezbędnych modyfikacji procedur administracyjnych w celu zapewnienia zgodnego z założeniami i sprawnego działania systemów informatycznych pozostających we właściwości wydziału,</w:t>
      </w:r>
    </w:p>
    <w:p w14:paraId="5EDD51E3" w14:textId="1CE3961C" w:rsidR="00015B67" w:rsidRDefault="00015B67" w:rsidP="00015B67">
      <w:pPr>
        <w:numPr>
          <w:ilvl w:val="0"/>
          <w:numId w:val="33"/>
        </w:numPr>
        <w:spacing w:after="120"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przestrzeganie harmonogramów określonych przez organy Unii Europejskiej oraz planowanie sposobu ich realizacji i wdrożenia w celu zapewnienia zgodnego z planami wdrażania, modyfikacji i testowania systemów informatycznych;</w:t>
      </w:r>
    </w:p>
    <w:p w14:paraId="3B50604C" w14:textId="158B1DE7" w:rsidR="00F8523E" w:rsidRPr="00015B67" w:rsidRDefault="00F8523E" w:rsidP="00F8523E">
      <w:pPr>
        <w:spacing w:after="120" w:line="300" w:lineRule="exact"/>
        <w:ind w:left="73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B9B5545" w14:textId="255C3FC5" w:rsidR="00015B67" w:rsidRPr="00015B67" w:rsidRDefault="00015B67" w:rsidP="00F8523E">
      <w:pPr>
        <w:numPr>
          <w:ilvl w:val="1"/>
          <w:numId w:val="36"/>
        </w:numPr>
        <w:spacing w:line="300" w:lineRule="exact"/>
        <w:ind w:left="454" w:hanging="17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Sekcji </w:t>
      </w:r>
      <w:r w:rsidR="00F8523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do spraw </w:t>
      </w: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Obsługi Całodobowej należy w szczególności:</w:t>
      </w:r>
    </w:p>
    <w:p w14:paraId="412326D0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całodobowe monitorowanie funkcjonowania systemów informatycznych utrzymywanych przez wydział w celu weryfikacji poprawności i efektywności korzystania z zasobów tych systemów przez uprawnionych użytkowników,</w:t>
      </w:r>
    </w:p>
    <w:p w14:paraId="7C94BF05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powiadamianie interesariuszy o awariach oraz wszelkich zaobserwowanych nieprawidłowościach w funkcjonowaniu systemów informatycznych,</w:t>
      </w:r>
    </w:p>
    <w:p w14:paraId="71710B44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inicjowanie i uruchamianie stosownych procedur reaktywnych oraz naprawczych w sytuacjach awaryjnych oraz powiadamianie administratorów i kadry kierowniczej o zaistniałych incydentach,</w:t>
      </w:r>
    </w:p>
    <w:p w14:paraId="18CA11A3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ze służbami dyżurnymi CS.SIS, CS.VIS, EURODAC, innych komórek organizacyjnych KGP oraz służbami dyżurnymi organów administracji państwowej w celu zapewnienia sprawnej komunikacji w zakresie reakcji na powstałe nieprawidłowości w funkcjonowaniu utrzymywanych systemów informatycznych,</w:t>
      </w:r>
    </w:p>
    <w:p w14:paraId="1B135D47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z zespołami serwisowymi podmiotów zewnętrznych w celu jak najszybszego usunięcia zgłoszonych nieprawidłowości,</w:t>
      </w:r>
    </w:p>
    <w:p w14:paraId="50EE3612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obsługa dedykowanych narzędzi do komunikacji z systemem centralnym CS.SIS, CS.VIS oraz EURODAC (SPOĆ, OPM, ServiceManager) w trybie 24/7 w ramach krajowego punktu kontaktowego NS.VIS, NS.SIS i NS.EURODAC,</w:t>
      </w:r>
    </w:p>
    <w:p w14:paraId="5D9D431A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wymiana informacji w ramach punktu kontaktowego do spraw ataków na systemy teleinformatyczne, zgodnie z dyrektywą Parlamentu Europejskiego i Rady 2013/40/UE z dnia 12 sierpnia 2013 r. dotyczącą ataków na systemy informatyczne i zastępującą decyzję ramową Rady 2005/222/WSiSW (Dz. Urz. UE L 218 z 14.08.2013, str. 8.),</w:t>
      </w:r>
    </w:p>
    <w:p w14:paraId="7524323B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bieżąca współpraca i wymiana informacji z komórkami organizacyjnymi Policji właściwymi do spraw zwalczania cyberprzestępczości,</w:t>
      </w:r>
    </w:p>
    <w:p w14:paraId="08A7EFF5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inicjowanie i uruchamianie procedur reagowania na incydenty komputerowe,</w:t>
      </w:r>
    </w:p>
    <w:p w14:paraId="2DAD3A7C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stanu bezpieczeństwa jawnych systemów i sieci teleinformatycznych Policji,</w:t>
      </w:r>
    </w:p>
    <w:p w14:paraId="69A96E87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420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udzielanie pomocy administratorom w trakcie obsługi incydentu,</w:t>
      </w:r>
    </w:p>
    <w:p w14:paraId="240215D3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0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bieżący, całodobowy monitoring i obsługa systemów bezpieczeństwa Centralnego Węzła Internetowego KGP,</w:t>
      </w:r>
    </w:p>
    <w:p w14:paraId="7F0BFEE3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0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wspieranie użytkowników w zakresie dostępu do usług realizowanych przez Centralny Węzeł Internetowy KGP,</w:t>
      </w:r>
    </w:p>
    <w:p w14:paraId="0A3E565C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0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techniczne zarządzanie uprawnieniami użytkowników Centralnego Węzła Internetowego KGP w zakresie dostępu mobilnego i niestandardowych usług,</w:t>
      </w:r>
    </w:p>
    <w:p w14:paraId="1483BFB2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0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rozwiązywanie bieżących problemów wynikających z eksploatacji Centralnego Węzła Internetowego KGP,</w:t>
      </w:r>
    </w:p>
    <w:p w14:paraId="1D5DD2F4" w14:textId="77777777" w:rsidR="00015B67" w:rsidRPr="00015B67" w:rsidRDefault="00015B67" w:rsidP="00015B67">
      <w:pPr>
        <w:numPr>
          <w:ilvl w:val="0"/>
          <w:numId w:val="34"/>
        </w:numPr>
        <w:spacing w:line="300" w:lineRule="exact"/>
        <w:ind w:left="738" w:right="20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prawidłowego funkcjonowania zasilania energetycznego oraz układu klimatyzacyjnego serwerowni Centrum Przetwarzania Danych „Bielany”,</w:t>
      </w:r>
    </w:p>
    <w:p w14:paraId="33729277" w14:textId="77777777" w:rsidR="00015B67" w:rsidRPr="00015B67" w:rsidRDefault="00015B67" w:rsidP="00015B67">
      <w:pPr>
        <w:numPr>
          <w:ilvl w:val="0"/>
          <w:numId w:val="34"/>
        </w:numPr>
        <w:spacing w:after="120" w:line="300" w:lineRule="exact"/>
        <w:ind w:left="738" w:right="2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urządzeń znajdujących się w serwerowni Centrum Przetwarzania Danych „Bielany” i powiadamianie odpowiednich służb o incydentach;</w:t>
      </w:r>
    </w:p>
    <w:p w14:paraId="4D699F12" w14:textId="77777777" w:rsidR="00015B67" w:rsidRPr="00015B67" w:rsidRDefault="00015B67" w:rsidP="00F8523E">
      <w:pPr>
        <w:numPr>
          <w:ilvl w:val="1"/>
          <w:numId w:val="36"/>
        </w:numPr>
        <w:spacing w:line="300" w:lineRule="exact"/>
        <w:ind w:left="454" w:hanging="17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Zespołu do spraw Zarządzania Usługami należy w szczególności:</w:t>
      </w:r>
    </w:p>
    <w:p w14:paraId="68084616" w14:textId="77777777" w:rsidR="00015B67" w:rsidRPr="00015B67" w:rsidRDefault="00015B67" w:rsidP="00015B67">
      <w:pPr>
        <w:numPr>
          <w:ilvl w:val="0"/>
          <w:numId w:val="35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i udział w opracowywaniu analiz, koncepcji i rozwiązań dotyczących budowy, rozwoju i modernizacji Krajowego Systemu Informatycznego,</w:t>
      </w:r>
    </w:p>
    <w:p w14:paraId="20759DF3" w14:textId="77777777" w:rsidR="00015B67" w:rsidRPr="00015B67" w:rsidRDefault="00015B67" w:rsidP="00015B67">
      <w:pPr>
        <w:numPr>
          <w:ilvl w:val="0"/>
          <w:numId w:val="35"/>
        </w:numPr>
        <w:spacing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przeprowadzanie analiz istniejących usług pod kątem ich optymalizacji i lepszego dostosowania do potrzeb odbiorcy,</w:t>
      </w:r>
    </w:p>
    <w:p w14:paraId="23EB0F4F" w14:textId="65BE535D" w:rsidR="00747BBD" w:rsidRPr="00015B67" w:rsidRDefault="00015B67" w:rsidP="00015B67">
      <w:pPr>
        <w:numPr>
          <w:ilvl w:val="0"/>
          <w:numId w:val="35"/>
        </w:numPr>
        <w:spacing w:after="120" w:line="300" w:lineRule="exact"/>
        <w:ind w:left="738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przestrzeganie harmonogramów narzuconych przez organy Unii Europejskiej oraz planowanie sposobu ich realizacji i wdrożenia</w:t>
      </w:r>
      <w:r w:rsidR="00ED1A4A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celu zapewnienia zgodnego z planami wdr</w:t>
      </w:r>
      <w:r w:rsidR="00ED1A4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ażania, modyfikacji i </w:t>
      </w:r>
      <w:r w:rsidRPr="00015B67">
        <w:rPr>
          <w:rFonts w:ascii="Times New Roman" w:eastAsia="Times New Roman" w:hAnsi="Times New Roman" w:cs="Times New Roman"/>
          <w:color w:val="auto"/>
          <w:sz w:val="22"/>
          <w:szCs w:val="22"/>
        </w:rPr>
        <w:t>testowania systemów informatycznych.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”;</w:t>
      </w:r>
    </w:p>
    <w:p w14:paraId="7B3EEBD5" w14:textId="76977416" w:rsidR="001D6DB3" w:rsidRPr="001D6DB3" w:rsidRDefault="001D6DB3" w:rsidP="00ED1A4A">
      <w:pPr>
        <w:numPr>
          <w:ilvl w:val="0"/>
          <w:numId w:val="7"/>
        </w:numPr>
        <w:spacing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w § 11</w:t>
      </w:r>
      <w:r w:rsidR="00B85A2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ust. 1 </w:t>
      </w:r>
      <w:r w:rsidR="00B85A2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pkt</w:t>
      </w:r>
      <w:r w:rsidR="00B85A2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5 w lit.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c </w:t>
      </w:r>
      <w:r w:rsidR="00B85A25">
        <w:rPr>
          <w:rFonts w:ascii="Times New Roman" w:eastAsia="Times New Roman" w:hAnsi="Times New Roman" w:cs="Times New Roman"/>
          <w:color w:val="auto"/>
          <w:sz w:val="22"/>
          <w:szCs w:val="22"/>
        </w:rPr>
        <w:t>kropkę zastępuje się średnikiem i dodaje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</w:t>
      </w:r>
      <w:r w:rsidR="00B85A2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pkt 6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="00B13543">
        <w:rPr>
          <w:rFonts w:ascii="Times New Roman" w:eastAsia="Times New Roman" w:hAnsi="Times New Roman" w:cs="Times New Roman"/>
          <w:color w:val="auto"/>
          <w:sz w:val="22"/>
          <w:szCs w:val="22"/>
        </w:rPr>
        <w:t>13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brzmieniu:</w:t>
      </w:r>
    </w:p>
    <w:p w14:paraId="7536DF14" w14:textId="2B4D6601" w:rsidR="001D6DB3" w:rsidRPr="001D6DB3" w:rsidRDefault="00B85A25" w:rsidP="00AA1779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„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6)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działań prewencyjnych zwiększających cyberbezpieczeństw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1781B923" w14:textId="534F1180" w:rsidR="001D6DB3" w:rsidRDefault="00B13543" w:rsidP="00AA1779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="00F03B1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analiz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>owanie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zarządzanie w zakresie reagowania na wykryte podatności sprzętu i oprogramowania</w:t>
      </w:r>
      <w:r w:rsidR="00B85A25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29BAD1D0" w14:textId="3406EE0C" w:rsidR="00F03B13" w:rsidRPr="00F03B13" w:rsidRDefault="00B13543" w:rsidP="00AA1779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8</w:t>
      </w:r>
      <w:r w:rsidR="00F03B13" w:rsidRPr="00F03B1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F03B13" w:rsidRPr="00F03B1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szacowanie ryzyka w obszarze cyberbezpieczeństwa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7F0FDD6B" w14:textId="25670635" w:rsidR="00F03B13" w:rsidRPr="00F03B13" w:rsidRDefault="00B13543" w:rsidP="00AA1779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9</w:t>
      </w:r>
      <w:r w:rsidR="00F03B13" w:rsidRPr="00F03B1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F03B13" w:rsidRPr="00F03B1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opracowywanie i wdrażanie planów ciągłości działania i odbudowy oraz systemu zarządzania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03B13" w:rsidRPr="00F03B13">
        <w:rPr>
          <w:rFonts w:ascii="Times New Roman" w:eastAsia="Times New Roman" w:hAnsi="Times New Roman" w:cs="Times New Roman"/>
          <w:color w:val="auto"/>
          <w:sz w:val="22"/>
          <w:szCs w:val="22"/>
        </w:rPr>
        <w:t>bezpieczeństwem informacji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1075696F" w14:textId="1B5F2CE0" w:rsidR="00F03B13" w:rsidRDefault="00B13543" w:rsidP="00AA1779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10</w:t>
      </w:r>
      <w:r w:rsidR="00F03B13" w:rsidRPr="00F03B1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F03B13" w:rsidRPr="00F03B1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sprawowanie </w:t>
      </w:r>
      <w:r w:rsidR="00F03B13" w:rsidRPr="00F03B13">
        <w:rPr>
          <w:rFonts w:ascii="Times New Roman" w:eastAsia="Times New Roman" w:hAnsi="Times New Roman" w:cs="Times New Roman"/>
          <w:color w:val="auto"/>
          <w:sz w:val="22"/>
          <w:szCs w:val="22"/>
        </w:rPr>
        <w:t>nadz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>oru</w:t>
      </w:r>
      <w:r w:rsidR="00F03B13" w:rsidRPr="00F03B1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nad procesem szacowania ryzyka w obszarze cyberbezpieczeństwa</w:t>
      </w:r>
      <w:r w:rsidR="00F03B13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66A83427" w14:textId="6448C83F" w:rsidR="001D6DB3" w:rsidRPr="00F03B13" w:rsidRDefault="001D6DB3" w:rsidP="00AA1779">
      <w:pPr>
        <w:pStyle w:val="Akapitzlist"/>
        <w:numPr>
          <w:ilvl w:val="0"/>
          <w:numId w:val="24"/>
        </w:num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03B13">
        <w:rPr>
          <w:rFonts w:ascii="Times New Roman" w:eastAsia="Times New Roman" w:hAnsi="Times New Roman" w:cs="Times New Roman"/>
          <w:color w:val="auto"/>
          <w:sz w:val="22"/>
          <w:szCs w:val="22"/>
        </w:rPr>
        <w:t>bieżące utrzymanie i rozwój własnych, istotnych systemów informacyjnych</w:t>
      </w:r>
      <w:r w:rsidR="00B85A25" w:rsidRPr="00F03B13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A097AA4" w14:textId="4CA37DF7" w:rsidR="001D6DB3" w:rsidRPr="001D6DB3" w:rsidRDefault="00B13543" w:rsidP="00AA1779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12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poszukiwanie znanych podatności sprzętu i oprogramowania w nadzorowanych systemach teleinformatycznych</w:t>
      </w:r>
      <w:r w:rsidR="00B85A25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6539702E" w14:textId="63526D11" w:rsidR="001D6DB3" w:rsidRPr="001D6DB3" w:rsidRDefault="00B13543" w:rsidP="00AA1779">
      <w:pPr>
        <w:shd w:val="clear" w:color="auto" w:fill="FFFFFF"/>
        <w:spacing w:after="120"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13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rozpoznawanie zagrożeń cyberbezpieczeństwa</w:t>
      </w:r>
      <w:r w:rsidR="00567707">
        <w:rPr>
          <w:rFonts w:ascii="Times New Roman" w:eastAsia="Times New Roman" w:hAnsi="Times New Roman" w:cs="Times New Roman"/>
          <w:color w:val="auto"/>
          <w:sz w:val="22"/>
          <w:szCs w:val="22"/>
        </w:rPr>
        <w:t>.”;</w:t>
      </w:r>
    </w:p>
    <w:p w14:paraId="679186C0" w14:textId="58E5CB1A" w:rsidR="001D6DB3" w:rsidRPr="00567707" w:rsidRDefault="001D6DB3" w:rsidP="00235E83">
      <w:pPr>
        <w:pStyle w:val="Akapitzlist"/>
        <w:numPr>
          <w:ilvl w:val="0"/>
          <w:numId w:val="7"/>
        </w:numPr>
        <w:spacing w:line="300" w:lineRule="exact"/>
        <w:ind w:left="425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67707">
        <w:rPr>
          <w:rFonts w:ascii="Times New Roman" w:eastAsia="Times New Roman" w:hAnsi="Times New Roman" w:cs="Times New Roman"/>
          <w:color w:val="auto"/>
          <w:sz w:val="22"/>
          <w:szCs w:val="22"/>
        </w:rPr>
        <w:t>w § 12</w:t>
      </w:r>
      <w:r w:rsidR="009625F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</w:t>
      </w:r>
      <w:r w:rsidRPr="0056770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ust. 1 </w:t>
      </w:r>
      <w:r w:rsidR="009625F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</w:t>
      </w:r>
      <w:r w:rsidRPr="00567707">
        <w:rPr>
          <w:rFonts w:ascii="Times New Roman" w:eastAsia="Times New Roman" w:hAnsi="Times New Roman" w:cs="Times New Roman"/>
          <w:color w:val="auto"/>
          <w:sz w:val="22"/>
          <w:szCs w:val="22"/>
        </w:rPr>
        <w:t>pkt 7</w:t>
      </w:r>
      <w:r w:rsidR="009625F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kropkę zastępuje się średnikiem i dodaje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</w:t>
      </w:r>
      <w:r w:rsidR="009625F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567707">
        <w:rPr>
          <w:rFonts w:ascii="Times New Roman" w:eastAsia="Times New Roman" w:hAnsi="Times New Roman" w:cs="Times New Roman"/>
          <w:color w:val="auto"/>
          <w:sz w:val="22"/>
          <w:szCs w:val="22"/>
        </w:rPr>
        <w:t>pkt 8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="00130FCA">
        <w:rPr>
          <w:rFonts w:ascii="Times New Roman" w:eastAsia="Times New Roman" w:hAnsi="Times New Roman" w:cs="Times New Roman"/>
          <w:color w:val="auto"/>
          <w:sz w:val="22"/>
          <w:szCs w:val="22"/>
        </w:rPr>
        <w:t>15</w:t>
      </w:r>
      <w:r w:rsidRPr="0056770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brzmieniu:</w:t>
      </w:r>
    </w:p>
    <w:p w14:paraId="64AD0D43" w14:textId="02AD91FF" w:rsidR="001D6DB3" w:rsidRPr="001D6DB3" w:rsidRDefault="001D6DB3" w:rsidP="00235E83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„8)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działań prewencyjnych zwiększających cyberbezpieczeństw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>o</w:t>
      </w:r>
      <w:r w:rsidR="00130FCA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5DE2BDD9" w14:textId="7BCE132C" w:rsidR="001D6DB3" w:rsidRPr="001D6DB3" w:rsidRDefault="001D6DB3" w:rsidP="00235E83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9)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zaawansowanych działań z zakresu aktywnej obrony systemów informacyjnych</w:t>
      </w:r>
      <w:r w:rsidR="00130FCA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5E9A06FF" w14:textId="2BC2767F" w:rsidR="001D6DB3" w:rsidRPr="001D6DB3" w:rsidRDefault="001D6DB3" w:rsidP="00235E83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10)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zaawansowana obsługa incydentów</w:t>
      </w:r>
      <w:r w:rsidR="00130FCA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560B4452" w14:textId="5E48B52F" w:rsidR="001D6DB3" w:rsidRPr="001D6DB3" w:rsidRDefault="001D6DB3" w:rsidP="00235E83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11)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bieżące utrzymanie i rozwój własnych, istotnych systemów informacyjnych</w:t>
      </w:r>
      <w:r w:rsidR="00130FCA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948D5E9" w14:textId="265BBE1E" w:rsidR="001D6DB3" w:rsidRPr="001D6DB3" w:rsidRDefault="001D6DB3" w:rsidP="00235E83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12)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poszukiwanie znanych podatności sprzętu i oprogramowania w nadzorowanych systemach teleinformatycznych</w:t>
      </w:r>
      <w:r w:rsidR="00130FCA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A42F022" w14:textId="289949E9" w:rsidR="001D6DB3" w:rsidRPr="001D6DB3" w:rsidRDefault="001D6DB3" w:rsidP="00235E83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13)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wstępna obsługa incydentów</w:t>
      </w:r>
      <w:r w:rsidR="00130FCA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50333CD" w14:textId="57C6862D" w:rsidR="001D6DB3" w:rsidRPr="001D6DB3" w:rsidRDefault="001D6DB3" w:rsidP="00235E83">
      <w:pPr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14)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zabezpiecz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>a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nie śladów cyfrowych</w:t>
      </w:r>
      <w:r w:rsidR="00130FCA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7BAC6A7" w14:textId="55BD7E21" w:rsidR="001D6DB3" w:rsidRPr="001D6DB3" w:rsidRDefault="001D6DB3" w:rsidP="00235E83">
      <w:pPr>
        <w:spacing w:after="120"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15)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rozpoznawanie zagrożeń cyberbezpieczeństwa</w:t>
      </w:r>
      <w:r w:rsidR="00130FCA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”</w:t>
      </w:r>
      <w:r w:rsidR="00130FCA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6EAA36B" w14:textId="70AF1806" w:rsidR="001D6DB3" w:rsidRPr="001D6DB3" w:rsidRDefault="001D6DB3" w:rsidP="00235E83">
      <w:pPr>
        <w:numPr>
          <w:ilvl w:val="0"/>
          <w:numId w:val="7"/>
        </w:numPr>
        <w:spacing w:line="300" w:lineRule="exact"/>
        <w:ind w:left="425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w § 13</w:t>
      </w:r>
      <w:r w:rsidR="00130FCA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ust. 1 </w:t>
      </w:r>
      <w:r w:rsidR="00130FCA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w pkt 7 kropkę zastępuje się średnikiem i dodaje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</w:t>
      </w:r>
      <w:r w:rsidR="00130FCA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pkt 8</w:t>
      </w:r>
      <w:r w:rsidR="00235E83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="001918BA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5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brzmieniu:</w:t>
      </w:r>
    </w:p>
    <w:p w14:paraId="5861BB53" w14:textId="6600D18E" w:rsidR="00582B51" w:rsidRPr="00582B51" w:rsidRDefault="00130FCA" w:rsidP="00D9601B">
      <w:pPr>
        <w:spacing w:line="300" w:lineRule="exact"/>
        <w:ind w:left="879" w:hanging="454"/>
        <w:rPr>
          <w:rFonts w:ascii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„</w:t>
      </w:r>
      <w:r w:rsidR="00582B51" w:rsidRPr="00582B51">
        <w:rPr>
          <w:rFonts w:ascii="Times New Roman" w:hAnsi="Times New Roman" w:cs="Times New Roman"/>
          <w:color w:val="auto"/>
          <w:sz w:val="22"/>
          <w:szCs w:val="22"/>
        </w:rPr>
        <w:t>8)</w:t>
      </w:r>
      <w:r w:rsidR="00D960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82B51" w:rsidRPr="00582B51">
        <w:rPr>
          <w:rFonts w:ascii="Times New Roman" w:hAnsi="Times New Roman" w:cs="Times New Roman"/>
          <w:color w:val="auto"/>
          <w:sz w:val="22"/>
          <w:szCs w:val="22"/>
        </w:rPr>
        <w:t>aktywne poszukiwanie zagrożeń cyberbezpieczeństwa (CyberThreat Intelligence i ThreatHunting)</w:t>
      </w:r>
      <w:r w:rsidR="00582B51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85C40C9" w14:textId="08399DDC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9)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an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aliz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owanie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złośliwego oprogramowania;</w:t>
      </w:r>
    </w:p>
    <w:p w14:paraId="462E2C7F" w14:textId="1A270C05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10)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badanie bezpieczeństwa, podatności i testowanie sprzętu lub oprogramowania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746DD6EE" w14:textId="04F22720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11)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dokonywanie 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ocen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bezpieczeństwa systemów informacyjnych, w tym 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przeprowadzanie 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test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ów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penetracyjn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audyt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ów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bezpieczeństwa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389026F0" w14:textId="5A433A5C" w:rsidR="004159A5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12)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specjalistycznych analiz cyberbezpieczeństwa i wykrywanie nowych podatności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68C66E6C" w14:textId="5950B324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13)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rozwijanie specjalistycznych narzędzi technicznych wspomagających realizację zadań z zakresu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4159A5">
        <w:rPr>
          <w:rFonts w:ascii="Times New Roman" w:eastAsia="Times New Roman" w:hAnsi="Times New Roman" w:cs="Times New Roman"/>
          <w:color w:val="auto"/>
          <w:sz w:val="22"/>
          <w:szCs w:val="22"/>
        </w:rPr>
        <w:t>c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yberbezpieczeństwa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1F87091E" w14:textId="58D3B963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14)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działań prewencyjnych zwiększających cyberbezpieczeństw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1A757C3F" w14:textId="0AE2C464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15)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zaawansowanych działań z zakresu aktywnej obrony systemów informacyjnych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282C4724" w14:textId="3894F9FC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16)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zaawansowana obsługa incydentów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5B20A24" w14:textId="7E155AA4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17)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naliza powłamaniowa;</w:t>
      </w:r>
    </w:p>
    <w:p w14:paraId="5A3BEDA7" w14:textId="1443311A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18)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badanie i ocena bezpieczeństwa rozwiązań ICT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819130F" w14:textId="50BFAEDF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19)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projektowanie, budowa i utrzymanie systemów monitorowania i detekcji incydentów oraz wsparcia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funkcjonowania operacyjnego centrum bezpieczeństwa (SOC)/Zespołu Reagowania na Incydenty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Bezpieczeństwa Komputerowego (CSIRT)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4FCF5CD" w14:textId="64A4850A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20)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korelacja danych, prowadzenie analiz lub tworzenie map sytuacyjnych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776E7AA8" w14:textId="1690BD48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21)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monitorowanie zagrożeń cyberbezpieczeństwa i incydentów na poziomie krajowym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64648048" w14:textId="49BA352B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22)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analiz incydentów poważnych, powiązań między incydentami oraz opracowywanie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wniosków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7E9A30BB" w14:textId="07968D70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23)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przyjmowanie zgłoszeń i obsługa incydentów poważnych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7C4C6952" w14:textId="31C61AA8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24)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reagowanie na incydenty oraz ich klasyfikacja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ED1F728" w14:textId="4D7BDEBC" w:rsid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25)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analiz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owanie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zarządzanie w zakresie reagowania na wykryte podatności sprzętu i oprogramowania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B296A21" w14:textId="241CAEFC" w:rsidR="00582B51" w:rsidRPr="00582B51" w:rsidRDefault="00582B51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26)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koordyn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owanie</w:t>
      </w:r>
      <w:r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obsługi zgłoszonych incydentów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7CFF6410" w14:textId="56FE4333" w:rsidR="00582B51" w:rsidRPr="00582B51" w:rsidRDefault="001918BA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27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realizowan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i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 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specjalistycznych zadań 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w ramach SOC lub Centrum Zarz</w:t>
      </w:r>
      <w:r w:rsid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ądzania Siecią (NOC) obejmujące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monitoring bezpieczeństwa (analiza i korelacja logów), identyfikację i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wstępną obsługę incydentów</w:t>
      </w:r>
      <w:r w:rsid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6CAEA69B" w14:textId="775D43FB" w:rsidR="00582B51" w:rsidRPr="00582B51" w:rsidRDefault="001918BA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28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bieżące utrzymanie i rozwój własnych, istotnych systemów informacyjnych</w:t>
      </w:r>
      <w:r w:rsid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33A7EA0" w14:textId="33ABDCA1" w:rsidR="00582B51" w:rsidRPr="00582B51" w:rsidRDefault="001918BA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29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poszukiwanie znanych podatności sprzętu i oprogramowania w nadzorowanych systemach teleinformatycznych</w:t>
      </w:r>
      <w:r w:rsid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2203B909" w14:textId="0A28C503" w:rsidR="00582B51" w:rsidRPr="00582B51" w:rsidRDefault="001918BA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30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wstępna obsługa incydentów</w:t>
      </w:r>
      <w:r w:rsid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5F18328D" w14:textId="6325D6FF" w:rsidR="00B665DB" w:rsidRDefault="00B665DB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31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582B51" w:rsidRPr="00582B5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rozpoznawanie zagrożeń cyberbezpieczeństwa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44A7003" w14:textId="75863311" w:rsidR="00B665DB" w:rsidRDefault="00B665DB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32)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szacowanie ryzyka w obszarze cyberbezpieczeństwa;</w:t>
      </w:r>
    </w:p>
    <w:p w14:paraId="03F86B13" w14:textId="30F6CD1B" w:rsidR="00B665DB" w:rsidRPr="00B665DB" w:rsidRDefault="00B665DB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33)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przygotowanie rekomendacji, </w:t>
      </w:r>
      <w:r w:rsidRPr="00B665D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standardów i dobrych praktyk w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zakresie cyberbezpieczeństwa, w </w:t>
      </w:r>
      <w:r w:rsidRPr="00B665DB">
        <w:rPr>
          <w:rFonts w:ascii="Times New Roman" w:eastAsia="Times New Roman" w:hAnsi="Times New Roman" w:cs="Times New Roman"/>
          <w:color w:val="auto"/>
          <w:sz w:val="22"/>
          <w:szCs w:val="22"/>
        </w:rPr>
        <w:t>szczególności podnoszących poziom bezpieczeństwa systemów informacyjnych będących w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B665DB">
        <w:rPr>
          <w:rFonts w:ascii="Times New Roman" w:eastAsia="Times New Roman" w:hAnsi="Times New Roman" w:cs="Times New Roman"/>
          <w:color w:val="auto"/>
          <w:sz w:val="22"/>
          <w:szCs w:val="22"/>
        </w:rPr>
        <w:t>dyspozycji podmiotów krajowego systemu cyberbezpieczeństwa;</w:t>
      </w:r>
    </w:p>
    <w:p w14:paraId="6C306083" w14:textId="6595D7DA" w:rsidR="00B665DB" w:rsidRPr="00B665DB" w:rsidRDefault="00B665DB" w:rsidP="00D9601B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34</w:t>
      </w:r>
      <w:r w:rsidRPr="00B665DB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B665DB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i wdrażanie planów ciągłości działania i odbudowy oraz systemu zarządzania bezpieczeństwem w obszarze cyberbezpieczeństwa;</w:t>
      </w:r>
    </w:p>
    <w:p w14:paraId="1BD9EC77" w14:textId="7364D810" w:rsidR="001D6DB3" w:rsidRPr="001D6DB3" w:rsidRDefault="00B665DB" w:rsidP="00D9601B">
      <w:pPr>
        <w:shd w:val="clear" w:color="auto" w:fill="FFFFFF"/>
        <w:spacing w:after="120"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65DB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5</w:t>
      </w:r>
      <w:r w:rsidRPr="00B665DB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sprawowanie </w:t>
      </w:r>
      <w:r w:rsidRPr="00B665DB">
        <w:rPr>
          <w:rFonts w:ascii="Times New Roman" w:eastAsia="Times New Roman" w:hAnsi="Times New Roman" w:cs="Times New Roman"/>
          <w:color w:val="auto"/>
          <w:sz w:val="22"/>
          <w:szCs w:val="22"/>
        </w:rPr>
        <w:t>nadz</w:t>
      </w:r>
      <w:r w:rsidR="00D9601B">
        <w:rPr>
          <w:rFonts w:ascii="Times New Roman" w:eastAsia="Times New Roman" w:hAnsi="Times New Roman" w:cs="Times New Roman"/>
          <w:color w:val="auto"/>
          <w:sz w:val="22"/>
          <w:szCs w:val="22"/>
        </w:rPr>
        <w:t>oru</w:t>
      </w:r>
      <w:r w:rsidRPr="00B665D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nad procesem szacowania ryzyka w obszarze cyberbezpieczeństwa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Pr="00B665DB">
        <w:rPr>
          <w:rFonts w:ascii="Times New Roman" w:eastAsia="Times New Roman" w:hAnsi="Times New Roman" w:cs="Times New Roman"/>
          <w:color w:val="auto"/>
          <w:sz w:val="22"/>
          <w:szCs w:val="22"/>
        </w:rPr>
        <w:t>”;</w:t>
      </w:r>
    </w:p>
    <w:p w14:paraId="125159EA" w14:textId="6A86B844" w:rsidR="001D6DB3" w:rsidRPr="001D6DB3" w:rsidRDefault="001D6DB3" w:rsidP="00D9601B">
      <w:pPr>
        <w:numPr>
          <w:ilvl w:val="0"/>
          <w:numId w:val="7"/>
        </w:numPr>
        <w:spacing w:line="300" w:lineRule="exact"/>
        <w:ind w:left="425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§ 14</w:t>
      </w:r>
      <w:r w:rsidR="00015B6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otrzymuje brzmienie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</w:p>
    <w:p w14:paraId="55F320D3" w14:textId="13620FEF" w:rsidR="001D6DB3" w:rsidRDefault="00D858D9" w:rsidP="00ED1A4A">
      <w:pPr>
        <w:shd w:val="clear" w:color="auto" w:fill="FFFFFF"/>
        <w:spacing w:line="300" w:lineRule="exact"/>
        <w:ind w:left="851" w:firstLine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„§ 14.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1. Do zadań wspólnych Wydziału Obsługi Końcowego Użytkownika należy:</w:t>
      </w:r>
    </w:p>
    <w:p w14:paraId="7F2D56EE" w14:textId="0A973CD8" w:rsidR="0078338A" w:rsidRPr="0078338A" w:rsidRDefault="000E5FF0" w:rsidP="00ED1A4A">
      <w:pPr>
        <w:pStyle w:val="Akapitzlist"/>
        <w:numPr>
          <w:ilvl w:val="0"/>
          <w:numId w:val="46"/>
        </w:num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analizowanie</w:t>
      </w:r>
      <w:r w:rsidR="0078338A"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8338A" w:rsidRPr="0078338A">
        <w:rPr>
          <w:rFonts w:ascii="Times New Roman" w:eastAsia="Times New Roman" w:hAnsi="Times New Roman" w:cs="Times New Roman"/>
          <w:color w:val="auto"/>
          <w:sz w:val="22"/>
          <w:szCs w:val="22"/>
        </w:rPr>
        <w:t>złośliwego oprogramowania,</w:t>
      </w:r>
    </w:p>
    <w:p w14:paraId="4D9F4CCA" w14:textId="58E4EA37" w:rsidR="0078338A" w:rsidRPr="0078338A" w:rsidRDefault="0078338A" w:rsidP="00ED1A4A">
      <w:pPr>
        <w:pStyle w:val="Akapitzlist"/>
        <w:numPr>
          <w:ilvl w:val="0"/>
          <w:numId w:val="46"/>
        </w:num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badanie bezpieczeństwa, podatności i testowanie sprzętu lub oprogramowania,</w:t>
      </w:r>
    </w:p>
    <w:p w14:paraId="6B3F2F0B" w14:textId="2C4F0370" w:rsidR="001D6DB3" w:rsidRPr="0078338A" w:rsidRDefault="001D6DB3" w:rsidP="00ED1A4A">
      <w:pPr>
        <w:pStyle w:val="Akapitzlist"/>
        <w:numPr>
          <w:ilvl w:val="0"/>
          <w:numId w:val="46"/>
        </w:num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8338A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działań prewencyjnych zw</w:t>
      </w:r>
      <w:r w:rsidR="0078338A" w:rsidRPr="0078338A">
        <w:rPr>
          <w:rFonts w:ascii="Times New Roman" w:eastAsia="Times New Roman" w:hAnsi="Times New Roman" w:cs="Times New Roman"/>
          <w:color w:val="auto"/>
          <w:sz w:val="22"/>
          <w:szCs w:val="22"/>
        </w:rPr>
        <w:t>iększających cyberbezpieczeństwo</w:t>
      </w:r>
      <w:r w:rsidR="00130FCA" w:rsidRPr="0078338A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04404EF9" w14:textId="1716E312" w:rsidR="001D6DB3" w:rsidRDefault="0078338A" w:rsidP="00ED1A4A">
      <w:pPr>
        <w:pStyle w:val="Akapitzlist"/>
        <w:numPr>
          <w:ilvl w:val="0"/>
          <w:numId w:val="46"/>
        </w:num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szacowanie ryzyka w obszarze cyberbezpieczeństwa,</w:t>
      </w:r>
    </w:p>
    <w:p w14:paraId="7B02F822" w14:textId="77777777" w:rsidR="0078338A" w:rsidRDefault="0078338A" w:rsidP="00ED1A4A">
      <w:pPr>
        <w:pStyle w:val="Akapitzlist"/>
        <w:numPr>
          <w:ilvl w:val="0"/>
          <w:numId w:val="46"/>
        </w:num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reagowanie na incydenty oraz ich klasyfikacja,</w:t>
      </w:r>
    </w:p>
    <w:p w14:paraId="1C4B340B" w14:textId="675F9BBD" w:rsidR="0078338A" w:rsidRDefault="000E5FF0" w:rsidP="00ED1A4A">
      <w:pPr>
        <w:pStyle w:val="Akapitzlist"/>
        <w:numPr>
          <w:ilvl w:val="0"/>
          <w:numId w:val="46"/>
        </w:num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analizowanie</w:t>
      </w:r>
      <w:r w:rsidR="001D6DB3"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1D6DB3" w:rsidRPr="0078338A">
        <w:rPr>
          <w:rFonts w:ascii="Times New Roman" w:eastAsia="Times New Roman" w:hAnsi="Times New Roman" w:cs="Times New Roman"/>
          <w:color w:val="auto"/>
          <w:sz w:val="22"/>
          <w:szCs w:val="22"/>
        </w:rPr>
        <w:t>i zarządzanie w zakresie reagowania na wykryte podatności sprzętu i oprogramowania</w:t>
      </w:r>
      <w:r w:rsidR="00130FCA" w:rsidRPr="0078338A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32358E96" w14:textId="7DB485C9" w:rsidR="001D6DB3" w:rsidRDefault="000E5FF0" w:rsidP="00ED1A4A">
      <w:pPr>
        <w:pStyle w:val="Akapitzlist"/>
        <w:numPr>
          <w:ilvl w:val="0"/>
          <w:numId w:val="46"/>
        </w:num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</w:t>
      </w:r>
      <w:r w:rsidR="001D6DB3"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1D6DB3" w:rsidRPr="0078338A">
        <w:rPr>
          <w:rFonts w:ascii="Times New Roman" w:eastAsia="Times New Roman" w:hAnsi="Times New Roman" w:cs="Times New Roman"/>
          <w:color w:val="auto"/>
          <w:sz w:val="22"/>
          <w:szCs w:val="22"/>
        </w:rPr>
        <w:t>obsługi zgłoszonych incydentów</w:t>
      </w:r>
      <w:r w:rsidR="00130FCA" w:rsidRPr="0078338A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4BE6AFE0" w14:textId="3CA64E3B" w:rsidR="001D6DB3" w:rsidRDefault="0078338A" w:rsidP="00ED1A4A">
      <w:pPr>
        <w:pStyle w:val="Akapitzlist"/>
        <w:numPr>
          <w:ilvl w:val="0"/>
          <w:numId w:val="46"/>
        </w:numPr>
        <w:shd w:val="clear" w:color="auto" w:fill="FFFFFF"/>
        <w:spacing w:after="120" w:line="30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rozpoznawanie zagrożeń cyberbezpieczeństwa</w:t>
      </w:r>
      <w:r w:rsid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53140DB7" w14:textId="64E72118" w:rsidR="00D858D9" w:rsidRDefault="00D858D9" w:rsidP="00ED1A4A">
      <w:pPr>
        <w:pStyle w:val="Akapitzlist"/>
        <w:numPr>
          <w:ilvl w:val="2"/>
          <w:numId w:val="36"/>
        </w:numPr>
        <w:shd w:val="clear" w:color="auto" w:fill="FFFFFF"/>
        <w:spacing w:line="30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 Wydziale Obsługi Końcowego Użytkownika do zadań:</w:t>
      </w:r>
    </w:p>
    <w:p w14:paraId="221B082F" w14:textId="77777777" w:rsidR="00D858D9" w:rsidRPr="00D858D9" w:rsidRDefault="00D858D9" w:rsidP="00ED1A4A">
      <w:pPr>
        <w:widowControl/>
        <w:numPr>
          <w:ilvl w:val="0"/>
          <w:numId w:val="37"/>
        </w:numPr>
        <w:spacing w:line="300" w:lineRule="exact"/>
        <w:ind w:left="426" w:hanging="2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Sekcji Obsługi Sprzętu Informatycznego należy w szczególności:</w:t>
      </w:r>
    </w:p>
    <w:p w14:paraId="0215B218" w14:textId="77777777" w:rsidR="00D858D9" w:rsidRPr="00D858D9" w:rsidRDefault="00D858D9" w:rsidP="00ED1A4A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realizowanie zadań związanych z wypełnianiem potrzeb komórek organizacyjnych KGP, CBŚP, BSWP, CPKP BOA, CLKP i pozostałych jednostek organizacyjnych Policji w obszarze obejmującym wyposażenie w sprzęt końcowy komputerowy, peryferyjny (urządzenia drukujące, monitory, skanery, zasilacze awaryjne), oprogramowanie, akcesoria, podzespoły i materiały eksploatacyjne informatyki w zakresie właściwości wydziału,</w:t>
      </w:r>
    </w:p>
    <w:p w14:paraId="155DECFB" w14:textId="77777777" w:rsidR="00D858D9" w:rsidRPr="00D858D9" w:rsidRDefault="00D858D9" w:rsidP="00ED1A4A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realizowanie zadań związanych z zapewnianiem sprzętu informatycznego i materiałów eksploatacyjnych m. in. grupom operacyjno-procesowym, oficerom łącznikowym Policji i Jednostce Specjalnej Polskiej Policji w Kosowie,</w:t>
      </w:r>
    </w:p>
    <w:p w14:paraId="4F591DBF" w14:textId="77777777" w:rsidR="00D858D9" w:rsidRPr="00D858D9" w:rsidRDefault="00D858D9" w:rsidP="00ED1A4A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konfigurowanie, naprawa, modernizacja i konserwacja sprzętu komputerowego oraz urządzeń peryferyjnych użytkowanych w komórkach organizacyjnych KGP, CBŚP, BSWP,CPKP BOA, CLKP, zgodnie z obowiązującymi w tym zakresie przepisami,</w:t>
      </w:r>
    </w:p>
    <w:p w14:paraId="28D6FA96" w14:textId="77777777" w:rsidR="00D858D9" w:rsidRPr="00D858D9" w:rsidRDefault="00D858D9" w:rsidP="00ED1A4A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podłączanie, przenoszenie i konfiguracja urządzeń dostępowych Policyjnej Sieci Transmisji Danych i Internet oraz do sieci lokalnej danej komórki organizacyjnej KGP, CBŚP,BSWP i CPKP BOA,</w:t>
      </w:r>
    </w:p>
    <w:p w14:paraId="5A5809EF" w14:textId="77777777" w:rsidR="00D858D9" w:rsidRPr="00D858D9" w:rsidRDefault="00D858D9" w:rsidP="00ED1A4A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administrowanie urządzeniami wielofunkcyjnymi, pozostającymi we właściwości biura, w komórkach organizacyjnych KGP, CBŚP, BSWP, CPKP BOA i CLKP,</w:t>
      </w:r>
    </w:p>
    <w:p w14:paraId="7E81ED90" w14:textId="58ABB8DE" w:rsidR="00D858D9" w:rsidRPr="00D858D9" w:rsidRDefault="00D858D9" w:rsidP="00ED1A4A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wykonywanie zadań administratora technicznego stanowisk dostępowych do systemów niejawnych w KGP na podstawie przepisów ustawy z dnia 5 sierpnia 2010 r. o ochronie info</w:t>
      </w:r>
      <w:r w:rsidR="00ED1A4A">
        <w:rPr>
          <w:rFonts w:ascii="Times New Roman" w:eastAsia="Times New Roman" w:hAnsi="Times New Roman" w:cs="Times New Roman"/>
          <w:color w:val="auto"/>
          <w:sz w:val="22"/>
          <w:szCs w:val="22"/>
        </w:rPr>
        <w:t>rmacji niejawnych (Dz. U. z 2023 r. poz. 756</w:t>
      </w: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) i ustawy z dnia 10 maja 2018 r. o ochronie danych osobowych </w:t>
      </w:r>
      <w:r w:rsidR="003F4027">
        <w:rPr>
          <w:rFonts w:ascii="Times New Roman" w:eastAsia="Times New Roman" w:hAnsi="Times New Roman" w:cs="Times New Roman"/>
          <w:color w:val="auto"/>
          <w:sz w:val="22"/>
          <w:szCs w:val="22"/>
        </w:rPr>
        <w:t>(Dz. U. </w:t>
      </w: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z 2019 r. poz. 1781),</w:t>
      </w:r>
    </w:p>
    <w:p w14:paraId="5983A20D" w14:textId="77777777" w:rsidR="00D858D9" w:rsidRPr="00D858D9" w:rsidRDefault="00D858D9" w:rsidP="003F4027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weryfikowanie oprogramowania zainstalowanego na sprzęcie informatycznym w komórkach organizacyjnych KGP, CBŚP, BSWP, CPKP BOA i CLKP,</w:t>
      </w:r>
    </w:p>
    <w:p w14:paraId="29ECA690" w14:textId="77777777" w:rsidR="00D858D9" w:rsidRPr="00D858D9" w:rsidRDefault="00D858D9" w:rsidP="003F4027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nadzór nad prawidłową realizacją umów na gwarancyjne i pogwarancyjne usługi naprawcze sprzętu informatycznego na potrzeby komórek organizacyjnych KGP, CBŚP, BSWP, CPKP BOA i CLKP oraz jednostek organizacyjnych Policji w ramach zakupów centralnych, w tym zgłaszanie i wydawanie sprzętu do naprawy oraz przyjmowanie po naprawie,</w:t>
      </w:r>
    </w:p>
    <w:p w14:paraId="76BEB3FB" w14:textId="77777777" w:rsidR="00D858D9" w:rsidRPr="00D858D9" w:rsidRDefault="00D858D9" w:rsidP="003F4027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Hlk32484591"/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wsparcie w zakresie merytorycznym w opracowywaniu opisów przedmiotu zamówienia do wniosków o wszczęcie postępowania o udzielenie zamówienia publicznego zgodnie z przepisami</w:t>
      </w:r>
      <w:bookmarkEnd w:id="0"/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0D0BA3F1" w14:textId="77777777" w:rsidR="00D858D9" w:rsidRPr="00D858D9" w:rsidRDefault="00D858D9" w:rsidP="003F4027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udział w pracach komisji, zespołów i grup eksperckich, w związku z prowadzonymi w biurze projektami teleinformatycznymi,</w:t>
      </w:r>
    </w:p>
    <w:p w14:paraId="129CFC7E" w14:textId="77777777" w:rsidR="00D858D9" w:rsidRPr="00D858D9" w:rsidRDefault="00D858D9" w:rsidP="003F4027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rozdzielników dotyczących sprzętu i materiałów informatycznych oraz informatycznych materiałów eksploatacyjnych na potrzeby komórek organizacyjnych KGP,</w:t>
      </w:r>
    </w:p>
    <w:p w14:paraId="2B8F1A22" w14:textId="77777777" w:rsidR="00D858D9" w:rsidRPr="00D858D9" w:rsidRDefault="00D858D9" w:rsidP="003F4027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prowadzenie aktualnego wykazu sprzętu informatycznego, będącego w rezerwie eksploatacyjnej i dyspozycyjnej oraz pochodzącego ze zwrotów, a także wykazów informatycznych materiałów eksploatacyjnych i podzespołów komputerowych oraz wydawanie i przyjmowanie sprzętu informatycznego zgodnie z rozdzielnikami, zgłaszanymi zapotrzebowaniami i dyspozycjami przełożonych,</w:t>
      </w:r>
    </w:p>
    <w:p w14:paraId="2BEA5236" w14:textId="77777777" w:rsidR="00D858D9" w:rsidRPr="00D858D9" w:rsidRDefault="00D858D9" w:rsidP="003F4027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w zakresie realizacji zadań związanych z obrotem rzeczowymi składnikami majątku w Systemie Wspomagania Obsługi Policji w obszarze gospodarki materiałowej w zakresie właściwości sekcji,</w:t>
      </w:r>
    </w:p>
    <w:p w14:paraId="57609C82" w14:textId="77777777" w:rsidR="00D858D9" w:rsidRPr="00D858D9" w:rsidRDefault="00D858D9" w:rsidP="003F4027">
      <w:pPr>
        <w:numPr>
          <w:ilvl w:val="1"/>
          <w:numId w:val="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klasyfikowanie sprzętu informatycznego pod kątem sprzętu zbędnego i zużytego oraz jego utylizowanie zgodnie z obowiązującymi przepisami,</w:t>
      </w:r>
    </w:p>
    <w:p w14:paraId="30611E97" w14:textId="77777777" w:rsidR="00D858D9" w:rsidRPr="00D858D9" w:rsidRDefault="00D858D9" w:rsidP="003F4027">
      <w:pPr>
        <w:numPr>
          <w:ilvl w:val="1"/>
          <w:numId w:val="1"/>
        </w:numPr>
        <w:shd w:val="clear" w:color="auto" w:fill="FFFFFF"/>
        <w:spacing w:after="120"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inicjowanie zmian w zakresie przepisów dotyczących norm należności w kontekście nowych rozwiązań oraz aspektów formalno-prawnych;</w:t>
      </w:r>
    </w:p>
    <w:p w14:paraId="18DF47E5" w14:textId="77777777" w:rsidR="00D858D9" w:rsidRPr="00D858D9" w:rsidRDefault="00D858D9" w:rsidP="003F4027">
      <w:pPr>
        <w:widowControl/>
        <w:numPr>
          <w:ilvl w:val="0"/>
          <w:numId w:val="37"/>
        </w:numPr>
        <w:spacing w:line="300" w:lineRule="exact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Sekcji Obsługi Sprzętu Abonenckiego należy w szczególności:</w:t>
      </w:r>
    </w:p>
    <w:p w14:paraId="48D5E924" w14:textId="77777777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realizowanie zadań związanych z wypełnianiem potrzeb komórek organizacyjnych KGP, CBŚP, BSWP, CPKP BOA i CLKP i pozostałych jednostek organizacyjnych Policji w obszarze obejmującym wyposażenie w końcowe urządzenia telefonii stacjonarnej i komórkowej, akcesoria, podzespoły i materiały eksploatacyjne łączności w zakresie właściwości wydziału,</w:t>
      </w:r>
    </w:p>
    <w:p w14:paraId="515DF8D2" w14:textId="77777777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realizowanie zadań związanych z zapewnieniem sprzętu abonenckiego oraz materiałów eksploatacyjnych łączności m. in. grupom operacyjno-procesowym, oficerom łącznikowym Policji i Jednostce Specjalnej Polskiej Policji w Kosowie,</w:t>
      </w:r>
    </w:p>
    <w:p w14:paraId="1D1F7BF7" w14:textId="77777777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instalowanie i utrzymywanie w sprawności technicznej sprzętu abonenckiego, pracującego w SŁR, resortowej oraz innych operatorów na potrzeby komórek organizacyjnych KGP, CBŚP, BSWP, CPKP BOA i CLKP, Ministerstwa Spraw Wewnętrznych i Administracji oraz naczelnych organów administracji rządowej na terenie miasta stołecznego Warszawy,</w:t>
      </w:r>
    </w:p>
    <w:p w14:paraId="5BE366E1" w14:textId="77777777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instalowanie i utrzymywanie w sprawności technicznej urządzeń dyspozytorskich opartych na centralach małonumerowych, centrali policyjnej i rządowej na potrzeby komórek organizacyjnych KGP, CBŚP, BSWP, CPKP BOA i CLKP, Ministerstwa Spraw Wewnętrznych i Administracji oraz naczelnych organów administracji rządowej na terenie miasta stołecznego Warszawy,</w:t>
      </w:r>
    </w:p>
    <w:p w14:paraId="3DEEAFC3" w14:textId="77777777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obsługa komórek organizacyjnych KGP, CBŚP, BSWP, CPKP BOA i CLKP,</w:t>
      </w:r>
      <w:r w:rsidRPr="00D858D9" w:rsidDel="00C0482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w zakresie funkcjonowania usług i sprzętu telefonii komórkowej, zgodnie zobowiązującymi w tym zakresie przepisami,</w:t>
      </w:r>
    </w:p>
    <w:p w14:paraId="08D9A682" w14:textId="233DE52A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wsparcie w zakresie merytorycznym w opracowywaniu opisów przedmiotu zamówienia do wniosków o wszczęcie postępowania o udzielenie zamówienia publicznego zgodnie z przepisami ustawy </w:t>
      </w:r>
      <w:r w:rsidR="003F4027">
        <w:rPr>
          <w:rFonts w:ascii="Times New Roman" w:eastAsia="Times New Roman" w:hAnsi="Times New Roman" w:cs="Times New Roman"/>
          <w:color w:val="auto"/>
          <w:sz w:val="22"/>
          <w:szCs w:val="22"/>
        </w:rPr>
        <w:t>z dnia 11 września 2019 r. Prawo zamówień publicznych (Dz. U. z 2022 r. poz. 1710, 1812, 1933 i 2185 oraz z 2023 r. poz. 412 i 825), zwaną dalej „</w:t>
      </w: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PZP</w:t>
      </w:r>
      <w:r w:rsidR="003F4027">
        <w:rPr>
          <w:rFonts w:ascii="Times New Roman" w:eastAsia="Times New Roman" w:hAnsi="Times New Roman" w:cs="Times New Roman"/>
          <w:color w:val="auto"/>
          <w:sz w:val="22"/>
          <w:szCs w:val="22"/>
        </w:rPr>
        <w:t>”,</w:t>
      </w:r>
    </w:p>
    <w:p w14:paraId="20D57476" w14:textId="77777777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obsługa połączeń między abonentami telefonicznej sieci rządowej i resortowej oraz operatorami sieci publicznych (tel. 7219900),</w:t>
      </w:r>
    </w:p>
    <w:p w14:paraId="37E1A54A" w14:textId="77777777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udzielanie informacji o numerach telefonów jednostek organizacyjnych Policji oraz Ministerstwa Spraw Wewnętrznych i Administracji (tel. 7219913),</w:t>
      </w:r>
    </w:p>
    <w:p w14:paraId="668EDA3A" w14:textId="77777777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przyjmowanie i obsługa zgłoszeń o uszkodzeniach i zapotrzebowaniu na materiały eksploatacyjne od użytkowników sprzętu teleinformatycznego (tel. 7219910),</w:t>
      </w:r>
    </w:p>
    <w:p w14:paraId="1156D4D1" w14:textId="77777777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określanie warunków technicznych dotyczących SŁR i sieci łączności resortowej w zakresie właściwości wydziału oraz opiniowanie dokumentacji technicznej z tym związanej,</w:t>
      </w:r>
    </w:p>
    <w:p w14:paraId="4B2EFF10" w14:textId="77777777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z komórkami organizacyjnymi biura oraz obsługą techniczną centrali policyjnej i rządowej w zakresie obsługi telefonicznej SŁR i sieci łączności resortowej,</w:t>
      </w:r>
    </w:p>
    <w:p w14:paraId="64FBD7EF" w14:textId="40842753" w:rsidR="00D858D9" w:rsidRPr="00D858D9" w:rsidRDefault="003F4027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sprawowanie nadzoru</w:t>
      </w:r>
      <w:r w:rsidR="00D858D9"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nad firmami zewnętrznymi wykonujący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mi zlecone prace na rzecz KGP w </w:t>
      </w:r>
      <w:r w:rsidR="00D858D9"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zakresie sieci telefonicznej,</w:t>
      </w:r>
    </w:p>
    <w:p w14:paraId="2C97E4D6" w14:textId="204EAD28" w:rsidR="00D858D9" w:rsidRPr="00D858D9" w:rsidRDefault="003F4027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sprawowanie nadzoru</w:t>
      </w:r>
      <w:r w:rsidR="00D858D9"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nad prawidłową realizacją umów na gwarancyjne i pogwarancyjne usługi naprawcze sprzętu łączności na potrzeby komórek organizacyjnych KGP, CBŚP, BSWP, CPKP BOA i CLKP oraz innych jednostek organizacyjnych Policji, w ramach zakupów centralnych, w tym </w:t>
      </w:r>
      <w:r w:rsidR="00D858D9"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zgłaszanie i wydawanie sprzętu do naprawy oraz przyjmowanie po naprawie,</w:t>
      </w:r>
    </w:p>
    <w:p w14:paraId="5A32A6A1" w14:textId="77777777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rozdzielników dotyczących sprzętu i materiałów łączności,</w:t>
      </w:r>
    </w:p>
    <w:p w14:paraId="642F53DD" w14:textId="77777777" w:rsidR="00D858D9" w:rsidRPr="00D858D9" w:rsidRDefault="00D858D9" w:rsidP="003F402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aktualnego wykazu sprzętu łączności, będącego w rezerwie eksploatacyjnej, dyspozycyjnej oraz pochodzącego ze zwrotów, a także wykazów materiałów łączności (eksploatacyjnych, instalacyjnych, podzespołów i akcesoriów) oraz wydawanie i przyjmowanie sprzętu i materiałów łączności zgodnie z rozdzielnikami, zgłaszanymi zapotrzebowaniami i dyspozycjami przełożonych,</w:t>
      </w:r>
    </w:p>
    <w:p w14:paraId="06B13C46" w14:textId="77777777" w:rsidR="00D858D9" w:rsidRPr="00D858D9" w:rsidRDefault="00D858D9" w:rsidP="009E16E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realizowanie zadań związanych z obrotem rzeczowymi składnikami majątku w Systemie Wspomagania Obsługi Policji w obszarze gospodarki magazynowej w zakresie właściwości sekcji,</w:t>
      </w:r>
    </w:p>
    <w:p w14:paraId="58620DFD" w14:textId="77777777" w:rsidR="00D858D9" w:rsidRPr="00D858D9" w:rsidRDefault="00D858D9" w:rsidP="009E16E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klasyfikowanie sprzętu łączności pod kątem sprzętu zbędnego i zużytego oraz jego utylizowanie zgodnie z obowiązującymi przepisami,</w:t>
      </w:r>
    </w:p>
    <w:p w14:paraId="44BF8478" w14:textId="77777777" w:rsidR="00D858D9" w:rsidRPr="00D858D9" w:rsidRDefault="00D858D9" w:rsidP="009E16E7">
      <w:pPr>
        <w:numPr>
          <w:ilvl w:val="0"/>
          <w:numId w:val="38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inicjowanie zmian w zakresie przepisów dotyczących norm należności w kontekście nowych rozwiązań oraz aspektów formalno-prawnych;</w:t>
      </w:r>
    </w:p>
    <w:p w14:paraId="0249B61B" w14:textId="77777777" w:rsidR="00D858D9" w:rsidRPr="00D858D9" w:rsidRDefault="00D858D9" w:rsidP="009E16E7">
      <w:pPr>
        <w:widowControl/>
        <w:numPr>
          <w:ilvl w:val="0"/>
          <w:numId w:val="37"/>
        </w:numPr>
        <w:spacing w:line="300" w:lineRule="exact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Sekcji Obsługi Ewidencyjnej należy w szczególności:</w:t>
      </w:r>
    </w:p>
    <w:p w14:paraId="60DBDA5C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realizowanie zadań związanych z wypełnianiem potrzeb komórek organizacyjnych KGP, CBŚP, BSWP, CPKP BOA i CLKP oraz pozostałych jednostek organizacyjnych Policji, w obszarze obejmującym oprogramowanie stanowiskowe, oprogramowanie specjalistyczne, dostęp do komercyjnych usług teleinformatycznych świadczonych przez zewnętrzne podmioty, w zakresie właściwości wydziału,</w:t>
      </w:r>
    </w:p>
    <w:p w14:paraId="6D54F03C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851" w:hanging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obsługa systemu SWOP w zakresie:</w:t>
      </w:r>
    </w:p>
    <w:p w14:paraId="6E912574" w14:textId="77777777" w:rsidR="00D858D9" w:rsidRPr="00D858D9" w:rsidRDefault="00D858D9" w:rsidP="009E16E7">
      <w:pPr>
        <w:numPr>
          <w:ilvl w:val="0"/>
          <w:numId w:val="42"/>
        </w:numPr>
        <w:shd w:val="clear" w:color="auto" w:fill="FFFFFF"/>
        <w:spacing w:line="300" w:lineRule="exact"/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ewidencji środków trwałych, pozostałych środków trwałych, wartości niematerialnych i prawnych, pozostałych wartości niematerialnych i prawnych oraz gospodarki materiałowej, w tym sporządzanie dokumentów obrotu rzeczowymi składnikami majątku w Systemie Wspomagania Obsługi Policji, w zakresie właściwości biura,</w:t>
      </w:r>
    </w:p>
    <w:p w14:paraId="5156D67D" w14:textId="77777777" w:rsidR="00D858D9" w:rsidRPr="00D858D9" w:rsidRDefault="00D858D9" w:rsidP="009E16E7">
      <w:pPr>
        <w:numPr>
          <w:ilvl w:val="0"/>
          <w:numId w:val="42"/>
        </w:numPr>
        <w:shd w:val="clear" w:color="auto" w:fill="FFFFFF"/>
        <w:spacing w:line="300" w:lineRule="exact"/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uzgodnień ewidencji ilościowo-wartościowej rzeczowych składników majątku z ewidencją ilościową prowadzoną przez użytkowników w ramach Systemu Wspomagania Obsługi Policji,</w:t>
      </w:r>
    </w:p>
    <w:p w14:paraId="0B6F634A" w14:textId="77777777" w:rsidR="00D858D9" w:rsidRPr="00D858D9" w:rsidRDefault="00D858D9" w:rsidP="009E16E7">
      <w:pPr>
        <w:numPr>
          <w:ilvl w:val="0"/>
          <w:numId w:val="40"/>
        </w:numPr>
        <w:shd w:val="clear" w:color="auto" w:fill="FFFFFF"/>
        <w:spacing w:line="300" w:lineRule="exact"/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uzgodnień ewidencji ilościowo-wartościowej z ewidencją ilościową prowadzoną w magazynach Biura Logistyki Policji KGP w ramach Systemu Wspomagania Obsługi Policji,</w:t>
      </w:r>
    </w:p>
    <w:p w14:paraId="4B40B43F" w14:textId="77777777" w:rsidR="00D858D9" w:rsidRPr="00D858D9" w:rsidRDefault="00D858D9" w:rsidP="009E16E7">
      <w:pPr>
        <w:numPr>
          <w:ilvl w:val="0"/>
          <w:numId w:val="40"/>
        </w:numPr>
        <w:shd w:val="clear" w:color="auto" w:fill="FFFFFF"/>
        <w:spacing w:line="300" w:lineRule="exact"/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uzgodnień ewidencji rzeczowych składników majątku oraz rzeczowych aktywów obrotowych pozostających we właściwości biura z ewidencją księgową prowadzoną w Biurze Finansów KGP w ramach Systemu Wspomagania Obsługi Policji przy współpracy z wydziałami merytorycznymi biura,</w:t>
      </w:r>
    </w:p>
    <w:p w14:paraId="0C4FAEBB" w14:textId="77777777" w:rsidR="00D858D9" w:rsidRPr="00D858D9" w:rsidRDefault="00D858D9" w:rsidP="009E16E7">
      <w:pPr>
        <w:numPr>
          <w:ilvl w:val="0"/>
          <w:numId w:val="40"/>
        </w:numPr>
        <w:shd w:val="clear" w:color="auto" w:fill="FFFFFF"/>
        <w:spacing w:line="300" w:lineRule="exact"/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wprowadzanie i odbieranie uprawnień użytkownikom Systemu Wspomagania Obsługi Policji w zakresie majątku informatyki i łączności ewidencjonowanego w Module Środków Trwałych oraz w Module Gospodarka Materiałowa zgodnie z upoważnieniami zatwierdzonymi na podstawie aktualnie obowiązującej Polityki Bezpieczeństwa „SWOP”,</w:t>
      </w:r>
    </w:p>
    <w:p w14:paraId="67EEE73D" w14:textId="77777777" w:rsidR="00D858D9" w:rsidRPr="00D858D9" w:rsidRDefault="00D858D9" w:rsidP="009E16E7">
      <w:pPr>
        <w:numPr>
          <w:ilvl w:val="0"/>
          <w:numId w:val="40"/>
        </w:numPr>
        <w:shd w:val="clear" w:color="auto" w:fill="FFFFFF"/>
        <w:spacing w:line="300" w:lineRule="exact"/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sporządzanie sprawozdań w zakresie ewidencji rzeczowych składników majątku, oraz rzeczowych aktywów obrotowych, pozostających we właściwości biura w ramach ewidencji Systemu Wspomagania Obsługi Policji,</w:t>
      </w:r>
    </w:p>
    <w:p w14:paraId="532A0EE9" w14:textId="77777777" w:rsidR="00D858D9" w:rsidRPr="00D858D9" w:rsidRDefault="00D858D9" w:rsidP="009E16E7">
      <w:pPr>
        <w:numPr>
          <w:ilvl w:val="0"/>
          <w:numId w:val="40"/>
        </w:numPr>
        <w:shd w:val="clear" w:color="auto" w:fill="FFFFFF"/>
        <w:spacing w:line="300" w:lineRule="exact"/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zarządzanie centralnym katalogiem indeksów materiałowych w zakresie grup IN (informatyka) i LA (łączność) w Module Gospodarka Materiałowa oraz Katalogiem Informacji Szczegółowych w Module Środki Trwałe,</w:t>
      </w:r>
    </w:p>
    <w:p w14:paraId="0F8AF53C" w14:textId="06C881D4" w:rsidR="00D858D9" w:rsidRPr="00D858D9" w:rsidRDefault="00D858D9" w:rsidP="009E16E7">
      <w:pPr>
        <w:numPr>
          <w:ilvl w:val="0"/>
          <w:numId w:val="40"/>
        </w:numPr>
        <w:shd w:val="clear" w:color="auto" w:fill="FFFFFF"/>
        <w:spacing w:line="300" w:lineRule="exact"/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zarządzanie, na podstawie uzgodnień z komórkami organizacyjnymi biura, parametrami i katalogami funkcjonującymi w Systemie Wspomagania Obsługi Policji w zakresie gospodarki materiałowej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i </w:t>
      </w: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środków trwałych,</w:t>
      </w:r>
    </w:p>
    <w:p w14:paraId="60EECA8C" w14:textId="3CDC7B2A" w:rsidR="00D858D9" w:rsidRPr="00D858D9" w:rsidRDefault="009E16E7" w:rsidP="009E16E7">
      <w:pPr>
        <w:numPr>
          <w:ilvl w:val="0"/>
          <w:numId w:val="40"/>
        </w:numPr>
        <w:shd w:val="clear" w:color="auto" w:fill="FFFFFF"/>
        <w:spacing w:line="300" w:lineRule="exact"/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sprawowanie nadzoru</w:t>
      </w:r>
      <w:r w:rsidR="00D858D9"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nad obiegiem dokumentów księgowych w zakresie ewidencji rzeczowych składników majątkowych pozostających we właściwości biura,</w:t>
      </w:r>
    </w:p>
    <w:p w14:paraId="43DD4F33" w14:textId="77777777" w:rsidR="00D858D9" w:rsidRPr="00D858D9" w:rsidRDefault="00D858D9" w:rsidP="009E16E7">
      <w:pPr>
        <w:numPr>
          <w:ilvl w:val="0"/>
          <w:numId w:val="40"/>
        </w:numPr>
        <w:shd w:val="clear" w:color="auto" w:fill="FFFFFF"/>
        <w:spacing w:line="300" w:lineRule="exact"/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realizacji zadań związanych z obrotem rzeczowymi składnikami majątku w obszarze gospodarki materiałowej,</w:t>
      </w:r>
    </w:p>
    <w:p w14:paraId="1C34386A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współpraca z lokalnymi administratorami mienia informatycznego w komórkach organizacyjnych KGP, CBŚP, BSWP, CPKP BOA, w zakresie prowadzonej ewidencji,</w:t>
      </w:r>
    </w:p>
    <w:p w14:paraId="1A64E8AB" w14:textId="10755084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wsparcie w zakresie merytorycznym w opracowywaniu opisów przedmiotu zamówienia do wniosków o wszczęcie postępowania o udzielenie z</w:t>
      </w:r>
      <w:r w:rsidR="009E16E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amówienia publicznego zgodnie z </w:t>
      </w: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przepisami ustawy PZP;</w:t>
      </w:r>
    </w:p>
    <w:p w14:paraId="2C3E9767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rozdzielników dotyczących oprogramowania,</w:t>
      </w:r>
    </w:p>
    <w:p w14:paraId="7843157E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aktualnego wykazu oprogramowania będącego w rezerwie oraz pochodzącego ze zwrotów oraz wydawanie i przyjmowanie oprogramowania zgodnie z rozdzielnikami, zgłaszanymi zapotrzebowaniami i dyspozycjami przełożonych,</w:t>
      </w:r>
    </w:p>
    <w:p w14:paraId="409C8320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rozliczeń usług telefonii komórkowej oraz sporządzanie zestawień dotyczących obciążeń użytkowników za połączenia prywatne w celu wystawienia not obciążeniowych,</w:t>
      </w:r>
    </w:p>
    <w:p w14:paraId="4F5F424F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rozliczanie kart obiegowych w zakresie sprzętu teleinformatycznego i telefonii komórkowej oraz stacjonarnej w zakresie właściwości wydziału,</w:t>
      </w:r>
    </w:p>
    <w:p w14:paraId="147FA8D1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dokonywanie wyceny rzeczowych składników majątku, pozostających w dyspozycji wydziału, w związku z przeprowadzanymi inwentaryzacjami,</w:t>
      </w:r>
    </w:p>
    <w:p w14:paraId="007C24C9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przygotowywanie zestawień różnic inwentaryzacyjnych na podstawie weryfikowanych spisów inwentaryzacyjnych,</w:t>
      </w:r>
    </w:p>
    <w:p w14:paraId="359BD1BE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gospodarki zbędnymi i zużytymi składnikami majątku ruchomego w zakresie sprzętu łączności, informatyki i telefonii komórkowej oraz oprogramowania przy współpracy z komórkami organizacyjnymi KGP, CBŚP, BSWP, CPKP BOA, CLKP,</w:t>
      </w:r>
    </w:p>
    <w:p w14:paraId="35CA2BA2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sporządzanie protokołów szkód ujawnionych w wyniku inwentaryzacji oraz szkód w mieniu Skarbu Państwa – KGP, w zakresie środków trwałych, pozostałych środków trwałych, wartości niematerialnych oraz prawnych i pozostałych wartości niematerialnych i prawnych,</w:t>
      </w:r>
    </w:p>
    <w:p w14:paraId="27F8C157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sporządzanie tabel należności sprzętu teleinformatycznego w zakresie właściwości wydziału,</w:t>
      </w:r>
    </w:p>
    <w:p w14:paraId="0D1DF822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ewidencji abonentów SŁR, resortowej, komórkowej i innych,</w:t>
      </w:r>
    </w:p>
    <w:p w14:paraId="51C4D571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z Ministerstwem Spraw Wewnętrznych i Administracji w zakresie edycji spisu abonentów SŁR,</w:t>
      </w:r>
    </w:p>
    <w:p w14:paraId="073D2686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sporządzanie i opracowywanie „Krajowego Spisu Abonentów Urządzeń Telekopiowych Sieci POLIFAX-A i Sieci Miejskiej”,</w:t>
      </w:r>
    </w:p>
    <w:p w14:paraId="4FFB8752" w14:textId="77777777" w:rsidR="00D858D9" w:rsidRPr="00D858D9" w:rsidRDefault="00D858D9" w:rsidP="009E16E7">
      <w:pPr>
        <w:numPr>
          <w:ilvl w:val="1"/>
          <w:numId w:val="39"/>
        </w:numPr>
        <w:shd w:val="clear" w:color="auto" w:fill="FFFFFF"/>
        <w:spacing w:line="300" w:lineRule="exact"/>
        <w:ind w:left="993" w:hanging="31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z obsługą techniczną centrali policyjnej i rządowej w zakresie obsługi SŁR i sieci łączności resortowej;</w:t>
      </w:r>
    </w:p>
    <w:p w14:paraId="7F8327CE" w14:textId="77777777" w:rsidR="00D858D9" w:rsidRPr="00D858D9" w:rsidRDefault="00D858D9" w:rsidP="005756B6">
      <w:pPr>
        <w:numPr>
          <w:ilvl w:val="0"/>
          <w:numId w:val="28"/>
        </w:numPr>
        <w:spacing w:line="300" w:lineRule="exact"/>
        <w:ind w:left="426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Zespołu Wsparcia Realizacji Przedsięwzięć należy w szczególności:</w:t>
      </w:r>
    </w:p>
    <w:p w14:paraId="659B13ED" w14:textId="77777777" w:rsidR="00D858D9" w:rsidRPr="00D858D9" w:rsidRDefault="00D858D9" w:rsidP="005756B6">
      <w:pPr>
        <w:numPr>
          <w:ilvl w:val="0"/>
          <w:numId w:val="41"/>
        </w:numPr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 i realizacja zadań związanych z opracowywaniem, weryfikowaniem dokumentacji projektowej oraz sporządzaniem wniosków o udzielenie zamówień publicznych, a także uczestniczenia w pracach komisji przetargowych, podczas odbiorów jakościowych oraz ilościowych w zakresie sprzętu komputerowego i oprogramowania w celu realizacji ww. zakupów w ramach postępowań przetargowych,</w:t>
      </w:r>
    </w:p>
    <w:p w14:paraId="09586250" w14:textId="77777777" w:rsidR="00D858D9" w:rsidRPr="00D858D9" w:rsidRDefault="00D858D9" w:rsidP="005756B6">
      <w:pPr>
        <w:numPr>
          <w:ilvl w:val="0"/>
          <w:numId w:val="41"/>
        </w:numPr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 działań związanych z implementacją nowych systemów komunikacyjnych i informatycznych,</w:t>
      </w:r>
    </w:p>
    <w:p w14:paraId="1EC04A2A" w14:textId="77777777" w:rsidR="00D858D9" w:rsidRPr="00D858D9" w:rsidRDefault="00D858D9" w:rsidP="005756B6">
      <w:pPr>
        <w:numPr>
          <w:ilvl w:val="0"/>
          <w:numId w:val="41"/>
        </w:numPr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wsparcie procesów związanych z realizacją zadań Sekcji Obsługi Sprzętu Informatycznego, Sekcji Obsługi Sprzętu Abonenckiego, Sekcji Obsługi Ewidencyjnej,</w:t>
      </w:r>
    </w:p>
    <w:p w14:paraId="51EA0273" w14:textId="75A29FEC" w:rsidR="00D858D9" w:rsidRPr="00D858D9" w:rsidRDefault="00D858D9" w:rsidP="005756B6">
      <w:pPr>
        <w:numPr>
          <w:ilvl w:val="0"/>
          <w:numId w:val="41"/>
        </w:numPr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 działań związanych z przygotowywaniem koncepcj</w:t>
      </w:r>
      <w:r w:rsidR="005756B6">
        <w:rPr>
          <w:rFonts w:ascii="Times New Roman" w:eastAsia="Times New Roman" w:hAnsi="Times New Roman" w:cs="Times New Roman"/>
          <w:color w:val="auto"/>
          <w:sz w:val="22"/>
          <w:szCs w:val="22"/>
        </w:rPr>
        <w:t>i i planów działań, mających na </w:t>
      </w: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celu zaspokojenie potrzeb, a także udział w działaniach związanych z identyfikacją potrzeb końcowego użytkownika, określaniem tabel należności sprzętu oraz koordynacja i nadzorowanie wycofania z użytku sprzętu przestarzałego i związanej z tym oceny stanu technicznego sprzętu,</w:t>
      </w:r>
    </w:p>
    <w:p w14:paraId="196CE3C6" w14:textId="77777777" w:rsidR="00D858D9" w:rsidRPr="00D858D9" w:rsidRDefault="00D858D9" w:rsidP="005756B6">
      <w:pPr>
        <w:numPr>
          <w:ilvl w:val="0"/>
          <w:numId w:val="41"/>
        </w:numPr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opisów przedmiotu zamówienia do wniosków o wszczęcie postępowania o udzielenie zamówienia publicznego zgodnie z przepisami ustawy PZP, w zakresie właściwości wydziału,</w:t>
      </w:r>
    </w:p>
    <w:p w14:paraId="016AEF49" w14:textId="7ADE1C37" w:rsidR="00D858D9" w:rsidRDefault="00D858D9" w:rsidP="005756B6">
      <w:pPr>
        <w:numPr>
          <w:ilvl w:val="0"/>
          <w:numId w:val="41"/>
        </w:numPr>
        <w:shd w:val="clear" w:color="auto" w:fill="FFFFFF"/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postępowań o udzielenie zamówień publicznych na zakup sprzętu teleinformatycznego, oprogramowania, materiałów eksploatacyjnych łączności i informatyki oraz napraw sprzętu teleinformatycznego zgodnie z przepisami ustawy PZP oraz związanej z tym dokumentacji,</w:t>
      </w:r>
    </w:p>
    <w:p w14:paraId="35ED5102" w14:textId="77777777" w:rsidR="005756B6" w:rsidRPr="00D858D9" w:rsidRDefault="005756B6" w:rsidP="005756B6">
      <w:pPr>
        <w:shd w:val="clear" w:color="auto" w:fill="FFFFFF"/>
        <w:spacing w:line="300" w:lineRule="exact"/>
        <w:ind w:left="99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E6A7A83" w14:textId="77777777" w:rsidR="00D858D9" w:rsidRPr="00D858D9" w:rsidRDefault="00D858D9" w:rsidP="005756B6">
      <w:pPr>
        <w:numPr>
          <w:ilvl w:val="0"/>
          <w:numId w:val="41"/>
        </w:numPr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sprawdzanie pod względem merytorycznym oraz prowadzenie rejestru faktur wystawionych za zrealizowane dostawy i usługi w zakresie właściwości wydziału,</w:t>
      </w:r>
    </w:p>
    <w:p w14:paraId="55EB003B" w14:textId="77777777" w:rsidR="00D858D9" w:rsidRPr="00D858D9" w:rsidRDefault="00D858D9" w:rsidP="005756B6">
      <w:pPr>
        <w:numPr>
          <w:ilvl w:val="0"/>
          <w:numId w:val="41"/>
        </w:numPr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udział w pracach komisji, zespołów i grup eksperckich, w związku z prowadzonymi w biurze projektami teleinformatycznymi oraz przygotowywanie informacji o stanie realizacji tych projektów,</w:t>
      </w:r>
    </w:p>
    <w:p w14:paraId="3374BA91" w14:textId="77777777" w:rsidR="00D858D9" w:rsidRPr="00D858D9" w:rsidRDefault="00D858D9" w:rsidP="005756B6">
      <w:pPr>
        <w:numPr>
          <w:ilvl w:val="0"/>
          <w:numId w:val="41"/>
        </w:numPr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rozdzielników dotyczących sprzętu i materiałów teleinformatycznych oraz teleinformatycznych materiałów eksploatacyjnych zakupionych na potrzeby jednostek organizacyjnych Policji,</w:t>
      </w:r>
    </w:p>
    <w:p w14:paraId="20260C11" w14:textId="5C65731D" w:rsidR="00D858D9" w:rsidRPr="00D858D9" w:rsidRDefault="005756B6" w:rsidP="005756B6">
      <w:pPr>
        <w:numPr>
          <w:ilvl w:val="0"/>
          <w:numId w:val="41"/>
        </w:numPr>
        <w:spacing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sprawowanie nadzoru</w:t>
      </w:r>
      <w:r w:rsidR="00D858D9"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nad umowami ramowymi pozostającymi w realizacji przez wydział oraz koordynacja działań i prowadzenie czynności związanych z postępowaniami mających na celu zawarcie umów wykonawczych do umów ramowych,</w:t>
      </w:r>
    </w:p>
    <w:p w14:paraId="11ED93D4" w14:textId="16140BCF" w:rsidR="00D858D9" w:rsidRPr="00D858D9" w:rsidRDefault="00D858D9" w:rsidP="005756B6">
      <w:pPr>
        <w:numPr>
          <w:ilvl w:val="0"/>
          <w:numId w:val="41"/>
        </w:numPr>
        <w:spacing w:after="120" w:line="300" w:lineRule="exact"/>
        <w:ind w:left="993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58D9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 działań związanych z gospodarką środkami finansowymi wydziału.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”;</w:t>
      </w:r>
    </w:p>
    <w:p w14:paraId="117D6164" w14:textId="75B108E5" w:rsidR="000E5FF0" w:rsidRPr="004C2919" w:rsidRDefault="001D6DB3" w:rsidP="005756B6">
      <w:pPr>
        <w:numPr>
          <w:ilvl w:val="0"/>
          <w:numId w:val="7"/>
        </w:numPr>
        <w:spacing w:before="12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w § 16</w:t>
      </w:r>
      <w:r w:rsidR="00AF50BB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BF5F25F" w14:textId="742DCDAA" w:rsidR="001D6DB3" w:rsidRPr="004C2919" w:rsidRDefault="008A1E0F" w:rsidP="005756B6">
      <w:pPr>
        <w:pStyle w:val="Akapitzlist"/>
        <w:numPr>
          <w:ilvl w:val="0"/>
          <w:numId w:val="26"/>
        </w:numPr>
        <w:spacing w:line="300" w:lineRule="exac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w ust. 1 w</w:t>
      </w:r>
      <w:r w:rsidR="001D6DB3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F4213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pkt</w:t>
      </w:r>
      <w:r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12</w:t>
      </w:r>
      <w:r w:rsidR="001D6DB3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kropkę zastępuje się średnikiem i dodaje </w:t>
      </w:r>
      <w:r w:rsidR="001D6DB3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pkt</w:t>
      </w:r>
      <w:r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13</w:t>
      </w:r>
      <w:r w:rsidR="007F4213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="009557B4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24</w:t>
      </w:r>
      <w:r w:rsidR="001D6DB3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brzmieniu:</w:t>
      </w:r>
    </w:p>
    <w:p w14:paraId="55602A16" w14:textId="4D019596" w:rsidR="001D6DB3" w:rsidRPr="004C2919" w:rsidRDefault="008A1E0F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„13</w:t>
      </w:r>
      <w:r w:rsidR="001D6DB3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aktywne poszukiwanie zagrożeń cyberbezpieczeństwa (CyberThreat Intelligence i ThreatHunting)</w:t>
      </w:r>
      <w:r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653B6655" w14:textId="46BC7C6E" w:rsidR="001D6DB3" w:rsidRPr="001D6DB3" w:rsidRDefault="001D6DB3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="008A1E0F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an</w:t>
      </w:r>
      <w:r w:rsidR="000E5FF0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alizowanie</w:t>
      </w:r>
      <w:r w:rsidR="008A1E0F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złośliwego </w:t>
      </w:r>
      <w:r w:rsidR="008A1E0F">
        <w:rPr>
          <w:rFonts w:ascii="Times New Roman" w:eastAsia="Times New Roman" w:hAnsi="Times New Roman" w:cs="Times New Roman"/>
          <w:color w:val="auto"/>
          <w:sz w:val="22"/>
          <w:szCs w:val="22"/>
        </w:rPr>
        <w:t>oprogramowania;</w:t>
      </w:r>
    </w:p>
    <w:p w14:paraId="32D1AAA3" w14:textId="16417DB1" w:rsidR="001D6DB3" w:rsidRPr="001D6DB3" w:rsidRDefault="008A1E0F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15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badanie bezpieczeństwa, podatności i testowanie sprzętu lub oprogramowania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308C0E4D" w14:textId="6FFE0BCD" w:rsidR="001D6DB3" w:rsidRPr="001D6DB3" w:rsidRDefault="008A1E0F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16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5756B6">
        <w:rPr>
          <w:rFonts w:ascii="Times New Roman" w:eastAsia="Times New Roman" w:hAnsi="Times New Roman" w:cs="Times New Roman"/>
          <w:color w:val="auto"/>
          <w:sz w:val="22"/>
          <w:szCs w:val="22"/>
        </w:rPr>
        <w:t>dokonywanie oceny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bezpieczeństwa systemów informacyjnych, w tym </w:t>
      </w:r>
      <w:r w:rsidR="005756B6">
        <w:rPr>
          <w:rFonts w:ascii="Times New Roman" w:eastAsia="Times New Roman" w:hAnsi="Times New Roman" w:cs="Times New Roman"/>
          <w:color w:val="auto"/>
          <w:sz w:val="22"/>
          <w:szCs w:val="22"/>
        </w:rPr>
        <w:t>przeprowadzanie testów penetracyjnych i audytów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bezpieczeństwa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80D66B5" w14:textId="62E78331" w:rsidR="001D6DB3" w:rsidRPr="001D6DB3" w:rsidRDefault="008A1E0F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17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specjalistycznych analiz cyberbezpieczeństwa i wykrywanie nowych podatności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529F337" w14:textId="79C7465C" w:rsidR="001D6DB3" w:rsidRPr="001D6DB3" w:rsidRDefault="008A1E0F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18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rozwijanie specjalistycznych narzędzi technicznych wspomagających realizację zadań z zakresu</w:t>
      </w:r>
    </w:p>
    <w:p w14:paraId="35644711" w14:textId="2C3C303C" w:rsidR="001D6DB3" w:rsidRPr="001D6DB3" w:rsidRDefault="004159A5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c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yberbezpieczeństwa</w:t>
      </w:r>
      <w:r w:rsidR="008A1E0F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630738F5" w14:textId="0EACEEDB" w:rsidR="001D6DB3" w:rsidRPr="001D6DB3" w:rsidRDefault="008A1E0F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19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działań prewencyjnych zw</w:t>
      </w:r>
      <w:r w:rsidR="00301653">
        <w:rPr>
          <w:rFonts w:ascii="Times New Roman" w:eastAsia="Times New Roman" w:hAnsi="Times New Roman" w:cs="Times New Roman"/>
          <w:color w:val="auto"/>
          <w:sz w:val="22"/>
          <w:szCs w:val="22"/>
        </w:rPr>
        <w:t>iększających cyberbezpieczeństwo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34CDD56D" w14:textId="40BB7CC8" w:rsidR="001D6DB3" w:rsidRPr="001D6DB3" w:rsidRDefault="008A1E0F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20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zaawansowanych działań z zakresu aktywnej obrony systemów informacyjnych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5781862C" w14:textId="3771F03A" w:rsidR="001D6DB3" w:rsidRPr="001D6DB3" w:rsidRDefault="009557B4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21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bieżące utrzymanie i rozwój własnych, istotnych systemów informacyjnych</w:t>
      </w:r>
      <w:r w:rsidR="008A1E0F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1F051C14" w14:textId="699D75B8" w:rsidR="001D6DB3" w:rsidRPr="001D6DB3" w:rsidRDefault="009557B4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22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poszukiwanie znanych podatności sprzętu i oprogramowania w nadzorowanych systemach teleinformatycznych</w:t>
      </w:r>
      <w:r w:rsidR="008A1E0F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4D05A202" w14:textId="56CDB7C6" w:rsidR="001D6DB3" w:rsidRPr="001D6DB3" w:rsidRDefault="009557B4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23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wstępna obsługa incydentów</w:t>
      </w:r>
      <w:r w:rsidR="008A1E0F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6C250895" w14:textId="05E95C6A" w:rsidR="001D6DB3" w:rsidRPr="005756B6" w:rsidRDefault="009557B4" w:rsidP="008B206C">
      <w:pPr>
        <w:shd w:val="clear" w:color="auto" w:fill="FFFFFF"/>
        <w:spacing w:after="120"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24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1D6DB3"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rozpoznawanie zagrożeń </w:t>
      </w:r>
      <w:r w:rsidR="001D6DB3" w:rsidRPr="005756B6">
        <w:rPr>
          <w:rFonts w:ascii="Times New Roman" w:eastAsia="Times New Roman" w:hAnsi="Times New Roman" w:cs="Times New Roman"/>
          <w:color w:val="auto"/>
          <w:sz w:val="22"/>
          <w:szCs w:val="22"/>
        </w:rPr>
        <w:t>cyberbezpieczeństwa</w:t>
      </w:r>
      <w:r w:rsidR="000E5FF0" w:rsidRPr="005756B6">
        <w:rPr>
          <w:rFonts w:ascii="Times New Roman" w:eastAsia="Times New Roman" w:hAnsi="Times New Roman" w:cs="Times New Roman"/>
          <w:color w:val="auto"/>
          <w:sz w:val="22"/>
          <w:szCs w:val="22"/>
        </w:rPr>
        <w:t>.”,</w:t>
      </w:r>
    </w:p>
    <w:p w14:paraId="63C71E82" w14:textId="1911DD8E" w:rsidR="001D6DB3" w:rsidRDefault="000E5FF0" w:rsidP="005756B6">
      <w:pPr>
        <w:shd w:val="clear" w:color="auto" w:fill="FFFFFF"/>
        <w:spacing w:line="300" w:lineRule="exact"/>
        <w:ind w:left="879" w:hanging="59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>b)</w:t>
      </w:r>
      <w:r w:rsidR="000206BC" w:rsidRPr="004C29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</w:t>
      </w:r>
      <w:r w:rsid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ust. 2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</w:t>
      </w:r>
      <w:r w:rsid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pkt 5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kropkę zastępuje się średnikiem</w:t>
      </w:r>
      <w:r w:rsidR="000206B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dodaje</w:t>
      </w:r>
      <w:r w:rsidR="008B20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</w:t>
      </w:r>
      <w:r w:rsidR="000206B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pkt 6</w:t>
      </w:r>
      <w:r w:rsidR="008B206C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17 w brzmieniu:</w:t>
      </w:r>
    </w:p>
    <w:p w14:paraId="17EDADD4" w14:textId="15B460B6" w:rsidR="000206BC" w:rsidRPr="000206BC" w:rsidRDefault="000206B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„6)</w:t>
      </w:r>
      <w:r w:rsidR="008B206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aktywne poszukiwanie zagrożeń cyberbezpieczeństwa (CyberThreat Intelligence i ThreatHunting);</w:t>
      </w:r>
    </w:p>
    <w:p w14:paraId="14324E7F" w14:textId="5D6D4F60" w:rsidR="000206BC" w:rsidRPr="000206BC" w:rsidRDefault="00F942D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analiz</w:t>
      </w:r>
      <w:r w:rsidR="008B206C">
        <w:rPr>
          <w:rFonts w:ascii="Times New Roman" w:eastAsia="Times New Roman" w:hAnsi="Times New Roman" w:cs="Times New Roman"/>
          <w:color w:val="auto"/>
          <w:sz w:val="22"/>
          <w:szCs w:val="22"/>
        </w:rPr>
        <w:t>owanie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złośliwego oprogramowania;</w:t>
      </w:r>
    </w:p>
    <w:p w14:paraId="68FA259E" w14:textId="14575E62" w:rsidR="000206BC" w:rsidRPr="000206BC" w:rsidRDefault="00F942D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8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badanie bezpieczeństwa, podatności i testowanie sprzętu lub oprogramowania;</w:t>
      </w:r>
    </w:p>
    <w:p w14:paraId="5F82032D" w14:textId="4FCA588E" w:rsidR="000206BC" w:rsidRPr="000206BC" w:rsidRDefault="00F942D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9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F8381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dokonywanie 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ocen</w:t>
      </w:r>
      <w:r w:rsidR="00F83818"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bezpieczeństwa systemów informacyjnych, w tym </w:t>
      </w:r>
      <w:r w:rsidR="00F8381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przeprowadzanie 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test</w:t>
      </w:r>
      <w:r w:rsidR="00F83818">
        <w:rPr>
          <w:rFonts w:ascii="Times New Roman" w:eastAsia="Times New Roman" w:hAnsi="Times New Roman" w:cs="Times New Roman"/>
          <w:color w:val="auto"/>
          <w:sz w:val="22"/>
          <w:szCs w:val="22"/>
        </w:rPr>
        <w:t>ów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penetracyjn</w:t>
      </w:r>
      <w:r w:rsidR="00F83818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audyt</w:t>
      </w:r>
      <w:r w:rsidR="00F83818">
        <w:rPr>
          <w:rFonts w:ascii="Times New Roman" w:eastAsia="Times New Roman" w:hAnsi="Times New Roman" w:cs="Times New Roman"/>
          <w:color w:val="auto"/>
          <w:sz w:val="22"/>
          <w:szCs w:val="22"/>
        </w:rPr>
        <w:t>ów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bezpieczeństwa;</w:t>
      </w:r>
    </w:p>
    <w:p w14:paraId="19C0BAF4" w14:textId="13CD53AB" w:rsidR="000206BC" w:rsidRPr="000206BC" w:rsidRDefault="00F942D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10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specjalistycznych analiz cyberbezpieczeństwa i wykrywanie nowych podatności;</w:t>
      </w:r>
    </w:p>
    <w:p w14:paraId="15737A66" w14:textId="2AB44B6A" w:rsidR="000206BC" w:rsidRPr="000206BC" w:rsidRDefault="00F942D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11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rozwijanie specjalistycznych narzędzi technicznych wspomagających realizację zadań z zakresu</w:t>
      </w:r>
      <w:r w:rsidR="008B20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cyberbezpieczeństwa;</w:t>
      </w:r>
    </w:p>
    <w:p w14:paraId="0A2B5760" w14:textId="25F4F86D" w:rsidR="000206BC" w:rsidRPr="000206BC" w:rsidRDefault="00F942D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12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działań prewencyjnych zwiększających cyberbezpieczeństwa;</w:t>
      </w:r>
    </w:p>
    <w:p w14:paraId="3BC3B9D1" w14:textId="77AC8F99" w:rsidR="000206BC" w:rsidRPr="000206BC" w:rsidRDefault="00F942D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13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prowadzenie zaawansowanych działań z zakresu aktywnej obrony systemów informacyjnych;</w:t>
      </w:r>
    </w:p>
    <w:p w14:paraId="5EBC6CC0" w14:textId="7DC26E1F" w:rsidR="000206BC" w:rsidRPr="000206BC" w:rsidRDefault="00F942D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14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bieżące utrzymanie i rozwój własnych, istotnych systemów informacyjnych;</w:t>
      </w:r>
    </w:p>
    <w:p w14:paraId="7DA4FC2E" w14:textId="6F944F63" w:rsidR="000206BC" w:rsidRPr="000206BC" w:rsidRDefault="00F942D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15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poszukiwanie znanych podatności sprzętu i oprogramowania w nadzorowanych systemach teleinformatycznych;</w:t>
      </w:r>
    </w:p>
    <w:p w14:paraId="3D6B6945" w14:textId="4B156129" w:rsidR="000206BC" w:rsidRPr="000206BC" w:rsidRDefault="00F942D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16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wstępna obsługa incydentów;</w:t>
      </w:r>
    </w:p>
    <w:p w14:paraId="01FF1423" w14:textId="636483CE" w:rsidR="000206BC" w:rsidRDefault="00F942D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17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206BC" w:rsidRPr="000206B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rozpoznawanie zagrożeń cyberbezpieczeństwa.”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2215C7D" w14:textId="77777777" w:rsidR="00F942DC" w:rsidRPr="001D6DB3" w:rsidRDefault="00F942DC" w:rsidP="008B206C">
      <w:pPr>
        <w:shd w:val="clear" w:color="auto" w:fill="FFFFFF"/>
        <w:spacing w:line="300" w:lineRule="exact"/>
        <w:ind w:left="879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8EA4E18" w14:textId="3080F685" w:rsidR="001D6DB3" w:rsidRPr="001D6DB3" w:rsidRDefault="001D6DB3" w:rsidP="008A1E0F">
      <w:pPr>
        <w:shd w:val="clear" w:color="auto" w:fill="FFFFFF"/>
        <w:spacing w:line="300" w:lineRule="exact"/>
        <w:ind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6DB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§ 2.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Decyzja wch</w:t>
      </w:r>
      <w:r w:rsidR="00A10B2A">
        <w:rPr>
          <w:rFonts w:ascii="Times New Roman" w:eastAsia="Times New Roman" w:hAnsi="Times New Roman" w:cs="Times New Roman"/>
          <w:color w:val="auto"/>
          <w:sz w:val="22"/>
          <w:szCs w:val="22"/>
        </w:rPr>
        <w:t>odzi w życie z dniem podpisania</w:t>
      </w:r>
      <w:r w:rsidR="00F83818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1D6D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 mocą od dnia 1 lutego 2022 r.</w:t>
      </w:r>
    </w:p>
    <w:p w14:paraId="761F3658" w14:textId="586E1AE9" w:rsidR="00FF5CF6" w:rsidRDefault="00FF5CF6" w:rsidP="00165E80">
      <w:pPr>
        <w:pStyle w:val="Tekstpodstawowy1"/>
        <w:shd w:val="clear" w:color="auto" w:fill="auto"/>
        <w:spacing w:after="120" w:line="300" w:lineRule="exact"/>
        <w:ind w:firstLine="425"/>
        <w:jc w:val="both"/>
        <w:rPr>
          <w:color w:val="auto"/>
          <w:sz w:val="22"/>
          <w:szCs w:val="22"/>
        </w:rPr>
      </w:pPr>
    </w:p>
    <w:p w14:paraId="130B43AD" w14:textId="322FEDF5" w:rsidR="001D6DB3" w:rsidRDefault="001D6DB3" w:rsidP="00165E80">
      <w:pPr>
        <w:pStyle w:val="Tekstpodstawowy1"/>
        <w:shd w:val="clear" w:color="auto" w:fill="auto"/>
        <w:spacing w:after="120" w:line="300" w:lineRule="exact"/>
        <w:ind w:firstLine="425"/>
        <w:jc w:val="both"/>
        <w:rPr>
          <w:color w:val="auto"/>
          <w:sz w:val="22"/>
          <w:szCs w:val="22"/>
        </w:rPr>
      </w:pPr>
    </w:p>
    <w:p w14:paraId="541E8336" w14:textId="40CF0378" w:rsidR="008A1E0F" w:rsidRDefault="008A1E0F" w:rsidP="00F942DC">
      <w:pPr>
        <w:pStyle w:val="Tekstpodstawowy1"/>
        <w:shd w:val="clear" w:color="auto" w:fill="auto"/>
        <w:spacing w:after="120" w:line="300" w:lineRule="exact"/>
        <w:ind w:firstLine="0"/>
        <w:jc w:val="both"/>
        <w:rPr>
          <w:color w:val="auto"/>
          <w:sz w:val="22"/>
          <w:szCs w:val="22"/>
        </w:rPr>
      </w:pPr>
    </w:p>
    <w:p w14:paraId="1989C275" w14:textId="581A4A38" w:rsidR="00301653" w:rsidRDefault="00301653" w:rsidP="004159A5">
      <w:pPr>
        <w:pStyle w:val="Tekstpodstawowy1"/>
        <w:shd w:val="clear" w:color="auto" w:fill="auto"/>
        <w:spacing w:after="120" w:line="300" w:lineRule="exact"/>
        <w:ind w:firstLine="0"/>
        <w:jc w:val="both"/>
        <w:rPr>
          <w:color w:val="auto"/>
          <w:sz w:val="22"/>
          <w:szCs w:val="22"/>
        </w:rPr>
      </w:pPr>
    </w:p>
    <w:p w14:paraId="777F8EEA" w14:textId="4D4D4C74" w:rsidR="008A1E0F" w:rsidRPr="00C767F4" w:rsidRDefault="008A1E0F" w:rsidP="008A1E0F">
      <w:pPr>
        <w:spacing w:after="120"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Uzasadnie</w:t>
      </w:r>
      <w:r w:rsidRPr="00C767F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nie</w:t>
      </w:r>
    </w:p>
    <w:p w14:paraId="4FB83D0D" w14:textId="294EE33F" w:rsidR="00A0470E" w:rsidRPr="00323793" w:rsidRDefault="008A1E0F" w:rsidP="008A1E0F">
      <w:pPr>
        <w:spacing w:line="300" w:lineRule="exact"/>
        <w:ind w:right="23" w:firstLine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Zmiana decyzji </w:t>
      </w:r>
      <w:r w:rsidR="00D31782" w:rsidRPr="00323793">
        <w:rPr>
          <w:rFonts w:ascii="Times New Roman" w:hAnsi="Times New Roman" w:cs="Times New Roman"/>
          <w:color w:val="auto"/>
          <w:sz w:val="22"/>
          <w:szCs w:val="22"/>
        </w:rPr>
        <w:t>nr 97 Dyrektora Biura Łączności i Informatyki Komendy Głównej Policji z dnia 27 maja 2020 r. w sprawie szczegółowej struktury organizacyjnej i schematu organizacyjnego Biura Łączności i Informatyki Komendy Głównej Policji, podziału zadań między dyrektorem a jego zastępcami oraz katalogu zadań komórek organizacyjnych</w:t>
      </w:r>
      <w:r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323793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uporządkowuje i </w:t>
      </w:r>
      <w:r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dostosowuje realizowane w Biurze Łączności i Informatyki K</w:t>
      </w:r>
      <w:r w:rsidR="00323793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omendy Głównej </w:t>
      </w:r>
      <w:r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P</w:t>
      </w:r>
      <w:r w:rsidR="00323793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olicji</w:t>
      </w:r>
      <w:r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zadania do regulacji prawnych</w:t>
      </w:r>
      <w:r w:rsidR="00323793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D4002B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wprowadzonych us</w:t>
      </w:r>
      <w:r w:rsidR="00323793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tawą z dnia 2 grudnia 2021 r. o </w:t>
      </w:r>
      <w:r w:rsidR="00D4002B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szczególnych zasadach wynagradzania osób realizujących zadania z zakresu cyberbezpieczeństwa </w:t>
      </w:r>
      <w:r w:rsidR="00323793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(Dz. U. z </w:t>
      </w:r>
      <w:r w:rsidR="00D4002B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2023 r. poz. 667) oraz aktem wykonawczym do ww. ustawy, tj. rozporząd</w:t>
      </w:r>
      <w:r w:rsidR="00323793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zeniem Rady Ministrów z dnia 19 </w:t>
      </w:r>
      <w:r w:rsidR="00D4002B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stycznia 2022 r. w sprawie wysokości świadczenia teleinformatycznego d</w:t>
      </w:r>
      <w:r w:rsidR="00323793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la osób realizujących zadania z </w:t>
      </w:r>
      <w:r w:rsidR="00D4002B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zakresu cyberbezpieczeństwa.</w:t>
      </w:r>
    </w:p>
    <w:p w14:paraId="09B16AD3" w14:textId="693E0C00" w:rsidR="00D4002B" w:rsidRPr="00323793" w:rsidRDefault="00CD2DE3" w:rsidP="00424C72">
      <w:pPr>
        <w:spacing w:after="120" w:line="300" w:lineRule="exact"/>
        <w:ind w:right="23" w:firstLine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Wydanie decyzji, </w:t>
      </w:r>
      <w:r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sanuje zatem istniejący stan faktyczny, gdyż nowe zadania wynikające z uregulowań prawnych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zawartych w ww. aktach normatywnych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są już wykonywane w Biurze Łączności i Infor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matyki Komendy Głównej Policji, zaś n</w:t>
      </w:r>
      <w:r w:rsidR="00D4002B"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adanie wstecznej mocy obowiązywania decyzji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od dnia 1 lutego 2022 r., </w:t>
      </w:r>
      <w:r w:rsidR="00721A5B">
        <w:rPr>
          <w:rFonts w:ascii="Times New Roman" w:eastAsia="Times New Roman" w:hAnsi="Times New Roman" w:cs="Times New Roman"/>
          <w:color w:val="auto"/>
          <w:sz w:val="22"/>
          <w:szCs w:val="22"/>
        </w:rPr>
        <w:t>wynika z wejścia w życie z dniem 1 lutego 2022 r., Rozkazu organizacyjnego nr 3/22 z dnia 28 stycznia 2022 r.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721A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dot. </w:t>
      </w:r>
      <w:r w:rsidR="00721A5B">
        <w:rPr>
          <w:rFonts w:ascii="Times New Roman" w:eastAsia="Times New Roman" w:hAnsi="Times New Roman" w:cs="Times New Roman"/>
          <w:color w:val="auto"/>
          <w:sz w:val="22"/>
          <w:szCs w:val="22"/>
        </w:rPr>
        <w:t>zmian organizacyjno-etatowych w Biurze Łączności i Informatyki Komendy Głównej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Policji, mających na celu usprawnienie działania komórek organizacyjnych BŁiI KGP, poprzez utworzenie w Wydziale Cyberbezpieczeństwa Zespołu do spraw Obsługi Incydentów</w:t>
      </w:r>
      <w:r w:rsidR="00424C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Cyberbezpieczeństwa w Poznaniu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oraz zapewnienia ciągłości </w:t>
      </w:r>
      <w:r w:rsidR="00424C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kierowania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i sprawowania nadzoru w Sekcji do spraw Eksploatacji Wydziału Utrzymania Systemów Informatycznych Policyjnych i Krajowych BŁiI KGP.</w:t>
      </w:r>
    </w:p>
    <w:p w14:paraId="5E5DF40B" w14:textId="5555C9AC" w:rsidR="00093D06" w:rsidRPr="00323793" w:rsidRDefault="00093D06" w:rsidP="008A1E0F">
      <w:pPr>
        <w:spacing w:line="300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23793">
        <w:rPr>
          <w:rFonts w:ascii="Times New Roman" w:eastAsia="Times New Roman" w:hAnsi="Times New Roman" w:cs="Times New Roman"/>
          <w:color w:val="auto"/>
          <w:sz w:val="22"/>
          <w:szCs w:val="22"/>
        </w:rPr>
        <w:t>Wejście w życie przedmiotowej decyzji nie spowoduje skutków finansowych dla budżetu Policji.</w:t>
      </w:r>
    </w:p>
    <w:sectPr w:rsidR="00093D06" w:rsidRPr="00323793" w:rsidSect="00D858D9">
      <w:headerReference w:type="default" r:id="rId9"/>
      <w:endnotePr>
        <w:numFmt w:val="decimal"/>
      </w:endnotePr>
      <w:pgSz w:w="11909" w:h="16838"/>
      <w:pgMar w:top="567" w:right="851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31A2" w14:textId="77777777" w:rsidR="00965EC7" w:rsidRDefault="00965EC7">
      <w:r>
        <w:separator/>
      </w:r>
    </w:p>
  </w:endnote>
  <w:endnote w:type="continuationSeparator" w:id="0">
    <w:p w14:paraId="43F9C5D0" w14:textId="77777777" w:rsidR="00965EC7" w:rsidRDefault="0096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F418" w14:textId="77777777" w:rsidR="00965EC7" w:rsidRDefault="00965EC7"/>
  </w:footnote>
  <w:footnote w:type="continuationSeparator" w:id="0">
    <w:p w14:paraId="4503DF4D" w14:textId="77777777" w:rsidR="00965EC7" w:rsidRDefault="00965EC7"/>
  </w:footnote>
  <w:footnote w:id="1">
    <w:p w14:paraId="33ADBF38" w14:textId="6260C793" w:rsidR="00C448C6" w:rsidRPr="00C57DAC" w:rsidRDefault="00C448C6" w:rsidP="00AC6438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57DA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57DAC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="006A722D" w:rsidRPr="00C57DAC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C57DAC">
        <w:rPr>
          <w:rFonts w:ascii="Times New Roman" w:hAnsi="Times New Roman" w:cs="Times New Roman"/>
          <w:sz w:val="16"/>
          <w:szCs w:val="16"/>
        </w:rPr>
        <w:t xml:space="preserve">Zmiany wymienionego zarządzenia zostały ogłoszone w Dz. Urz. KGP z 2016 r. poz. 69, z </w:t>
      </w:r>
      <w:r w:rsidR="008773FB" w:rsidRPr="00C57DAC">
        <w:rPr>
          <w:rFonts w:ascii="Times New Roman" w:hAnsi="Times New Roman" w:cs="Times New Roman"/>
          <w:sz w:val="16"/>
          <w:szCs w:val="16"/>
        </w:rPr>
        <w:t xml:space="preserve">2017 r. poz. 44, z 2018 r. poz. </w:t>
      </w:r>
      <w:r w:rsidRPr="00C57DAC">
        <w:rPr>
          <w:rFonts w:ascii="Times New Roman" w:hAnsi="Times New Roman" w:cs="Times New Roman"/>
          <w:sz w:val="16"/>
          <w:szCs w:val="16"/>
        </w:rPr>
        <w:t>2, 106, i</w:t>
      </w:r>
      <w:r w:rsidR="008F720A">
        <w:rPr>
          <w:rFonts w:ascii="Times New Roman" w:hAnsi="Times New Roman" w:cs="Times New Roman"/>
          <w:sz w:val="16"/>
          <w:szCs w:val="16"/>
        </w:rPr>
        <w:t xml:space="preserve"> 126, z 2019 r. poz. </w:t>
      </w:r>
      <w:r w:rsidRPr="00C57DAC">
        <w:rPr>
          <w:rFonts w:ascii="Times New Roman" w:hAnsi="Times New Roman" w:cs="Times New Roman"/>
          <w:sz w:val="16"/>
          <w:szCs w:val="16"/>
        </w:rPr>
        <w:t>105 i 126</w:t>
      </w:r>
      <w:r w:rsidR="008773FB" w:rsidRPr="00C57DAC">
        <w:rPr>
          <w:rFonts w:ascii="Times New Roman" w:hAnsi="Times New Roman" w:cs="Times New Roman"/>
          <w:sz w:val="16"/>
          <w:szCs w:val="16"/>
        </w:rPr>
        <w:t>,</w:t>
      </w:r>
      <w:r w:rsidRPr="00C57DAC">
        <w:rPr>
          <w:rFonts w:ascii="Times New Roman" w:hAnsi="Times New Roman" w:cs="Times New Roman"/>
          <w:sz w:val="16"/>
          <w:szCs w:val="16"/>
        </w:rPr>
        <w:t xml:space="preserve"> z 2020 r. poz. 16</w:t>
      </w:r>
      <w:r w:rsidR="008773FB" w:rsidRPr="00C57DAC">
        <w:rPr>
          <w:rFonts w:ascii="Times New Roman" w:hAnsi="Times New Roman" w:cs="Times New Roman"/>
          <w:sz w:val="16"/>
          <w:szCs w:val="16"/>
        </w:rPr>
        <w:t xml:space="preserve">, z 2021 r. poz. 15, 57 i </w:t>
      </w:r>
      <w:r w:rsidR="00C57DAC" w:rsidRPr="00C57DAC">
        <w:rPr>
          <w:rFonts w:ascii="Times New Roman" w:hAnsi="Times New Roman" w:cs="Times New Roman"/>
          <w:color w:val="auto"/>
          <w:sz w:val="16"/>
          <w:szCs w:val="16"/>
        </w:rPr>
        <w:t>101,</w:t>
      </w:r>
      <w:r w:rsidR="008773FB" w:rsidRPr="00C57DAC">
        <w:rPr>
          <w:rFonts w:ascii="Times New Roman" w:hAnsi="Times New Roman" w:cs="Times New Roman"/>
          <w:color w:val="auto"/>
          <w:sz w:val="16"/>
          <w:szCs w:val="16"/>
        </w:rPr>
        <w:t xml:space="preserve"> z 2022 r. </w:t>
      </w:r>
      <w:r w:rsidR="00C57DAC" w:rsidRPr="00C57DAC">
        <w:rPr>
          <w:rFonts w:ascii="Times New Roman" w:eastAsia="Times New Roman" w:hAnsi="Times New Roman" w:cs="Times New Roman"/>
          <w:color w:val="auto"/>
          <w:sz w:val="16"/>
          <w:szCs w:val="16"/>
        </w:rPr>
        <w:t>poz. 88, 199 i 218 oraz z 2023 r. poz. 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A55B" w14:textId="77777777" w:rsidR="00C448C6" w:rsidRDefault="00C448C6">
    <w:pPr>
      <w:pStyle w:val="Nagwek"/>
    </w:pPr>
  </w:p>
  <w:p w14:paraId="6F20B298" w14:textId="77777777" w:rsidR="00C34F9F" w:rsidRDefault="00C448C6" w:rsidP="00FF11A1">
    <w:pPr>
      <w:pStyle w:val="Nagwek"/>
      <w:ind w:left="4536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ab/>
    </w:r>
  </w:p>
  <w:p w14:paraId="4EF84C1B" w14:textId="3B9417C0" w:rsidR="00C448C6" w:rsidRPr="00DF4C4C" w:rsidRDefault="00C448C6" w:rsidP="00301653">
    <w:pPr>
      <w:pStyle w:val="Nagwek"/>
      <w:rPr>
        <w:rFonts w:ascii="Times New Roman"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67A1CC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1763C71"/>
    <w:multiLevelType w:val="hybridMultilevel"/>
    <w:tmpl w:val="FC0AD7E8"/>
    <w:lvl w:ilvl="0" w:tplc="195651C2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E6649"/>
    <w:multiLevelType w:val="hybridMultilevel"/>
    <w:tmpl w:val="6FD6C10E"/>
    <w:lvl w:ilvl="0" w:tplc="1032A996">
      <w:start w:val="1"/>
      <w:numFmt w:val="decimal"/>
      <w:lvlText w:val="%1)"/>
      <w:lvlJc w:val="left"/>
      <w:pPr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4817E8B"/>
    <w:multiLevelType w:val="hybridMultilevel"/>
    <w:tmpl w:val="F6C2001E"/>
    <w:lvl w:ilvl="0" w:tplc="EA124E44">
      <w:start w:val="17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C2B0751"/>
    <w:multiLevelType w:val="hybridMultilevel"/>
    <w:tmpl w:val="206C1156"/>
    <w:lvl w:ilvl="0" w:tplc="4D52A07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88209A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BDC9CE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7641A"/>
    <w:multiLevelType w:val="hybridMultilevel"/>
    <w:tmpl w:val="8E0CCDF4"/>
    <w:lvl w:ilvl="0" w:tplc="9BF8EA82">
      <w:start w:val="1"/>
      <w:numFmt w:val="decimal"/>
      <w:pStyle w:val="Listapunktowana2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5450"/>
    <w:multiLevelType w:val="hybridMultilevel"/>
    <w:tmpl w:val="6412A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3DC9"/>
    <w:multiLevelType w:val="hybridMultilevel"/>
    <w:tmpl w:val="6B621CE2"/>
    <w:lvl w:ilvl="0" w:tplc="917EFCD6">
      <w:start w:val="4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8" w15:restartNumberingAfterBreak="0">
    <w:nsid w:val="1C372950"/>
    <w:multiLevelType w:val="hybridMultilevel"/>
    <w:tmpl w:val="C3E22B28"/>
    <w:lvl w:ilvl="0" w:tplc="E54C5814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C680AD8"/>
    <w:multiLevelType w:val="hybridMultilevel"/>
    <w:tmpl w:val="88C2EC14"/>
    <w:lvl w:ilvl="0" w:tplc="1032A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39FC"/>
    <w:multiLevelType w:val="hybridMultilevel"/>
    <w:tmpl w:val="92B474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E15315F"/>
    <w:multiLevelType w:val="hybridMultilevel"/>
    <w:tmpl w:val="FB1E3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B52C3"/>
    <w:multiLevelType w:val="multilevel"/>
    <w:tmpl w:val="21A86AD0"/>
    <w:lvl w:ilvl="0">
      <w:start w:val="6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07E4483"/>
    <w:multiLevelType w:val="hybridMultilevel"/>
    <w:tmpl w:val="4C9A1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575"/>
    <w:multiLevelType w:val="hybridMultilevel"/>
    <w:tmpl w:val="81F07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E666C"/>
    <w:multiLevelType w:val="hybridMultilevel"/>
    <w:tmpl w:val="6F30ED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EF3D16"/>
    <w:multiLevelType w:val="multilevel"/>
    <w:tmpl w:val="DD5237A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BC7643"/>
    <w:multiLevelType w:val="hybridMultilevel"/>
    <w:tmpl w:val="09CE9EDE"/>
    <w:lvl w:ilvl="0" w:tplc="094287B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17333"/>
    <w:multiLevelType w:val="hybridMultilevel"/>
    <w:tmpl w:val="F90E3A48"/>
    <w:lvl w:ilvl="0" w:tplc="618A7F3E">
      <w:start w:val="1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B51A50"/>
    <w:multiLevelType w:val="hybridMultilevel"/>
    <w:tmpl w:val="612C625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16C3B66"/>
    <w:multiLevelType w:val="hybridMultilevel"/>
    <w:tmpl w:val="219A6C96"/>
    <w:lvl w:ilvl="0" w:tplc="0066C0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19E47F0"/>
    <w:multiLevelType w:val="hybridMultilevel"/>
    <w:tmpl w:val="1396BD78"/>
    <w:lvl w:ilvl="0" w:tplc="1032A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E1238"/>
    <w:multiLevelType w:val="hybridMultilevel"/>
    <w:tmpl w:val="142ADE82"/>
    <w:lvl w:ilvl="0" w:tplc="1F40400A">
      <w:start w:val="4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3" w15:restartNumberingAfterBreak="0">
    <w:nsid w:val="32CA2E36"/>
    <w:multiLevelType w:val="multilevel"/>
    <w:tmpl w:val="6B8C584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587E7C"/>
    <w:multiLevelType w:val="hybridMultilevel"/>
    <w:tmpl w:val="A108550E"/>
    <w:lvl w:ilvl="0" w:tplc="084A4F4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52D59"/>
    <w:multiLevelType w:val="hybridMultilevel"/>
    <w:tmpl w:val="51746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46DC7"/>
    <w:multiLevelType w:val="hybridMultilevel"/>
    <w:tmpl w:val="DD84921C"/>
    <w:lvl w:ilvl="0" w:tplc="2BD632B6">
      <w:start w:val="8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 w15:restartNumberingAfterBreak="0">
    <w:nsid w:val="396B72E0"/>
    <w:multiLevelType w:val="hybridMultilevel"/>
    <w:tmpl w:val="8C8EA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18636E"/>
    <w:multiLevelType w:val="multilevel"/>
    <w:tmpl w:val="B46063F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9E27C0"/>
    <w:multiLevelType w:val="hybridMultilevel"/>
    <w:tmpl w:val="DA38284C"/>
    <w:lvl w:ilvl="0" w:tplc="560EEF0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46641B25"/>
    <w:multiLevelType w:val="hybridMultilevel"/>
    <w:tmpl w:val="D1240712"/>
    <w:lvl w:ilvl="0" w:tplc="1128999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316A0"/>
    <w:multiLevelType w:val="hybridMultilevel"/>
    <w:tmpl w:val="111E0412"/>
    <w:lvl w:ilvl="0" w:tplc="95820D3E">
      <w:start w:val="1"/>
      <w:numFmt w:val="lowerLetter"/>
      <w:lvlText w:val="%1)"/>
      <w:lvlJc w:val="left"/>
      <w:pPr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 w15:restartNumberingAfterBreak="0">
    <w:nsid w:val="4CED7040"/>
    <w:multiLevelType w:val="hybridMultilevel"/>
    <w:tmpl w:val="24CCF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632F7"/>
    <w:multiLevelType w:val="hybridMultilevel"/>
    <w:tmpl w:val="F404C760"/>
    <w:lvl w:ilvl="0" w:tplc="6C56B476">
      <w:start w:val="11"/>
      <w:numFmt w:val="decimal"/>
      <w:lvlText w:val="%1)"/>
      <w:lvlJc w:val="left"/>
      <w:pPr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72081"/>
    <w:multiLevelType w:val="hybridMultilevel"/>
    <w:tmpl w:val="AE2A11C0"/>
    <w:lvl w:ilvl="0" w:tplc="9C109F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F3277"/>
    <w:multiLevelType w:val="hybridMultilevel"/>
    <w:tmpl w:val="9BDCE12A"/>
    <w:lvl w:ilvl="0" w:tplc="7B26CCE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 w15:restartNumberingAfterBreak="0">
    <w:nsid w:val="5736743F"/>
    <w:multiLevelType w:val="hybridMultilevel"/>
    <w:tmpl w:val="A7C0E1EC"/>
    <w:lvl w:ilvl="0" w:tplc="5BC87A4E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176A8"/>
    <w:multiLevelType w:val="hybridMultilevel"/>
    <w:tmpl w:val="A5D2F476"/>
    <w:lvl w:ilvl="0" w:tplc="2EC6C1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8E9280B"/>
    <w:multiLevelType w:val="hybridMultilevel"/>
    <w:tmpl w:val="B43AC89E"/>
    <w:lvl w:ilvl="0" w:tplc="CFC8B6E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B76069D"/>
    <w:multiLevelType w:val="hybridMultilevel"/>
    <w:tmpl w:val="BDA4EF90"/>
    <w:lvl w:ilvl="0" w:tplc="CE0AD49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0" w15:restartNumberingAfterBreak="0">
    <w:nsid w:val="5E4E12E5"/>
    <w:multiLevelType w:val="hybridMultilevel"/>
    <w:tmpl w:val="18469082"/>
    <w:lvl w:ilvl="0" w:tplc="40685D0C">
      <w:start w:val="1"/>
      <w:numFmt w:val="bullet"/>
      <w:lvlText w:val=""/>
      <w:lvlJc w:val="left"/>
      <w:pPr>
        <w:tabs>
          <w:tab w:val="num" w:pos="90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E27EBA"/>
    <w:multiLevelType w:val="hybridMultilevel"/>
    <w:tmpl w:val="89A4E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5F582D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D5699"/>
    <w:multiLevelType w:val="hybridMultilevel"/>
    <w:tmpl w:val="27900E74"/>
    <w:lvl w:ilvl="0" w:tplc="7B26C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2462853"/>
    <w:multiLevelType w:val="multilevel"/>
    <w:tmpl w:val="B88C6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920FBD"/>
    <w:multiLevelType w:val="hybridMultilevel"/>
    <w:tmpl w:val="EC1C7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86EF2"/>
    <w:multiLevelType w:val="multilevel"/>
    <w:tmpl w:val="AFE46180"/>
    <w:lvl w:ilvl="0">
      <w:start w:val="1"/>
      <w:numFmt w:val="lowerLetter"/>
      <w:lvlText w:val="%1)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DB25E0"/>
    <w:multiLevelType w:val="hybridMultilevel"/>
    <w:tmpl w:val="53705134"/>
    <w:lvl w:ilvl="0" w:tplc="1032A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2"/>
  </w:num>
  <w:num w:numId="5">
    <w:abstractNumId w:val="26"/>
  </w:num>
  <w:num w:numId="6">
    <w:abstractNumId w:val="7"/>
  </w:num>
  <w:num w:numId="7">
    <w:abstractNumId w:val="2"/>
  </w:num>
  <w:num w:numId="8">
    <w:abstractNumId w:val="39"/>
  </w:num>
  <w:num w:numId="9">
    <w:abstractNumId w:val="13"/>
  </w:num>
  <w:num w:numId="10">
    <w:abstractNumId w:val="27"/>
  </w:num>
  <w:num w:numId="11">
    <w:abstractNumId w:val="29"/>
  </w:num>
  <w:num w:numId="12">
    <w:abstractNumId w:val="31"/>
  </w:num>
  <w:num w:numId="13">
    <w:abstractNumId w:val="20"/>
  </w:num>
  <w:num w:numId="14">
    <w:abstractNumId w:val="37"/>
  </w:num>
  <w:num w:numId="15">
    <w:abstractNumId w:val="19"/>
  </w:num>
  <w:num w:numId="16">
    <w:abstractNumId w:val="32"/>
  </w:num>
  <w:num w:numId="17">
    <w:abstractNumId w:val="18"/>
  </w:num>
  <w:num w:numId="18">
    <w:abstractNumId w:val="36"/>
  </w:num>
  <w:num w:numId="19">
    <w:abstractNumId w:val="6"/>
  </w:num>
  <w:num w:numId="20">
    <w:abstractNumId w:val="17"/>
  </w:num>
  <w:num w:numId="21">
    <w:abstractNumId w:val="24"/>
  </w:num>
  <w:num w:numId="22">
    <w:abstractNumId w:val="30"/>
  </w:num>
  <w:num w:numId="23">
    <w:abstractNumId w:val="25"/>
  </w:num>
  <w:num w:numId="24">
    <w:abstractNumId w:val="33"/>
  </w:num>
  <w:num w:numId="25">
    <w:abstractNumId w:val="14"/>
  </w:num>
  <w:num w:numId="26">
    <w:abstractNumId w:val="8"/>
  </w:num>
  <w:num w:numId="27">
    <w:abstractNumId w:val="23"/>
  </w:num>
  <w:num w:numId="28">
    <w:abstractNumId w:val="34"/>
  </w:num>
  <w:num w:numId="29">
    <w:abstractNumId w:val="28"/>
  </w:num>
  <w:num w:numId="30">
    <w:abstractNumId w:val="40"/>
  </w:num>
  <w:num w:numId="31">
    <w:abstractNumId w:val="12"/>
  </w:num>
  <w:num w:numId="32">
    <w:abstractNumId w:val="38"/>
  </w:num>
  <w:num w:numId="33">
    <w:abstractNumId w:val="45"/>
  </w:num>
  <w:num w:numId="34">
    <w:abstractNumId w:val="15"/>
  </w:num>
  <w:num w:numId="35">
    <w:abstractNumId w:val="16"/>
  </w:num>
  <w:num w:numId="36">
    <w:abstractNumId w:val="4"/>
  </w:num>
  <w:num w:numId="37">
    <w:abstractNumId w:val="43"/>
  </w:num>
  <w:num w:numId="38">
    <w:abstractNumId w:val="11"/>
  </w:num>
  <w:num w:numId="39">
    <w:abstractNumId w:val="41"/>
  </w:num>
  <w:num w:numId="40">
    <w:abstractNumId w:val="42"/>
  </w:num>
  <w:num w:numId="41">
    <w:abstractNumId w:val="44"/>
  </w:num>
  <w:num w:numId="42">
    <w:abstractNumId w:val="35"/>
  </w:num>
  <w:num w:numId="43">
    <w:abstractNumId w:val="10"/>
  </w:num>
  <w:num w:numId="44">
    <w:abstractNumId w:val="21"/>
  </w:num>
  <w:num w:numId="45">
    <w:abstractNumId w:val="9"/>
  </w:num>
  <w:num w:numId="46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170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2B"/>
    <w:rsid w:val="000001C7"/>
    <w:rsid w:val="0000098D"/>
    <w:rsid w:val="00002316"/>
    <w:rsid w:val="00002BCB"/>
    <w:rsid w:val="000049E3"/>
    <w:rsid w:val="00004FC8"/>
    <w:rsid w:val="00007225"/>
    <w:rsid w:val="000079B8"/>
    <w:rsid w:val="000105EF"/>
    <w:rsid w:val="000107A9"/>
    <w:rsid w:val="000113B8"/>
    <w:rsid w:val="00014236"/>
    <w:rsid w:val="000149A6"/>
    <w:rsid w:val="00014F30"/>
    <w:rsid w:val="00015B67"/>
    <w:rsid w:val="00015BEA"/>
    <w:rsid w:val="000206BC"/>
    <w:rsid w:val="00020B18"/>
    <w:rsid w:val="000239D3"/>
    <w:rsid w:val="000243F4"/>
    <w:rsid w:val="00024B8F"/>
    <w:rsid w:val="0002529C"/>
    <w:rsid w:val="00035D2D"/>
    <w:rsid w:val="00043727"/>
    <w:rsid w:val="00044BBE"/>
    <w:rsid w:val="00050235"/>
    <w:rsid w:val="0005034F"/>
    <w:rsid w:val="00051F03"/>
    <w:rsid w:val="00053FED"/>
    <w:rsid w:val="00056B6C"/>
    <w:rsid w:val="00056D7E"/>
    <w:rsid w:val="0005738C"/>
    <w:rsid w:val="0006133F"/>
    <w:rsid w:val="0006346A"/>
    <w:rsid w:val="0006396F"/>
    <w:rsid w:val="000654E4"/>
    <w:rsid w:val="00066DC1"/>
    <w:rsid w:val="000671F5"/>
    <w:rsid w:val="00067B04"/>
    <w:rsid w:val="00070981"/>
    <w:rsid w:val="00073786"/>
    <w:rsid w:val="00076014"/>
    <w:rsid w:val="000777D9"/>
    <w:rsid w:val="00077FE2"/>
    <w:rsid w:val="00080055"/>
    <w:rsid w:val="00084FBF"/>
    <w:rsid w:val="00090CCD"/>
    <w:rsid w:val="00093D06"/>
    <w:rsid w:val="00095BB2"/>
    <w:rsid w:val="000A175A"/>
    <w:rsid w:val="000A4B8F"/>
    <w:rsid w:val="000A531F"/>
    <w:rsid w:val="000A740E"/>
    <w:rsid w:val="000A7A22"/>
    <w:rsid w:val="000A7CC6"/>
    <w:rsid w:val="000B1E8E"/>
    <w:rsid w:val="000B6302"/>
    <w:rsid w:val="000B711A"/>
    <w:rsid w:val="000B7124"/>
    <w:rsid w:val="000C0284"/>
    <w:rsid w:val="000C5065"/>
    <w:rsid w:val="000C6BB7"/>
    <w:rsid w:val="000D0EC0"/>
    <w:rsid w:val="000D7859"/>
    <w:rsid w:val="000E128B"/>
    <w:rsid w:val="000E5FF0"/>
    <w:rsid w:val="000E6935"/>
    <w:rsid w:val="000E7C8B"/>
    <w:rsid w:val="000F17CF"/>
    <w:rsid w:val="000F1A9B"/>
    <w:rsid w:val="000F1B6C"/>
    <w:rsid w:val="000F24F8"/>
    <w:rsid w:val="000F3DFC"/>
    <w:rsid w:val="000F6870"/>
    <w:rsid w:val="00105DEF"/>
    <w:rsid w:val="0010670E"/>
    <w:rsid w:val="001106E6"/>
    <w:rsid w:val="001172E6"/>
    <w:rsid w:val="001214A7"/>
    <w:rsid w:val="001216AB"/>
    <w:rsid w:val="00122B40"/>
    <w:rsid w:val="001235EF"/>
    <w:rsid w:val="0012560A"/>
    <w:rsid w:val="00130FCA"/>
    <w:rsid w:val="00131C96"/>
    <w:rsid w:val="00133F6B"/>
    <w:rsid w:val="00143307"/>
    <w:rsid w:val="001437D3"/>
    <w:rsid w:val="00144090"/>
    <w:rsid w:val="0014606A"/>
    <w:rsid w:val="0014654A"/>
    <w:rsid w:val="00147140"/>
    <w:rsid w:val="00147370"/>
    <w:rsid w:val="00151F5E"/>
    <w:rsid w:val="00152B11"/>
    <w:rsid w:val="001550C4"/>
    <w:rsid w:val="00160019"/>
    <w:rsid w:val="00165E80"/>
    <w:rsid w:val="00165EE1"/>
    <w:rsid w:val="00170614"/>
    <w:rsid w:val="00170B79"/>
    <w:rsid w:val="001754A7"/>
    <w:rsid w:val="00183E11"/>
    <w:rsid w:val="00187305"/>
    <w:rsid w:val="00190A2B"/>
    <w:rsid w:val="00190CF5"/>
    <w:rsid w:val="001918BA"/>
    <w:rsid w:val="00191CD2"/>
    <w:rsid w:val="00193BE2"/>
    <w:rsid w:val="00194142"/>
    <w:rsid w:val="0019642C"/>
    <w:rsid w:val="001973CB"/>
    <w:rsid w:val="00197E21"/>
    <w:rsid w:val="001A435B"/>
    <w:rsid w:val="001A482B"/>
    <w:rsid w:val="001B0A6C"/>
    <w:rsid w:val="001B65AC"/>
    <w:rsid w:val="001B746D"/>
    <w:rsid w:val="001B7814"/>
    <w:rsid w:val="001B79BF"/>
    <w:rsid w:val="001B7CDA"/>
    <w:rsid w:val="001C09F2"/>
    <w:rsid w:val="001C15F4"/>
    <w:rsid w:val="001C1602"/>
    <w:rsid w:val="001C4A23"/>
    <w:rsid w:val="001D3E7B"/>
    <w:rsid w:val="001D483A"/>
    <w:rsid w:val="001D5164"/>
    <w:rsid w:val="001D6DB3"/>
    <w:rsid w:val="001D7951"/>
    <w:rsid w:val="001E523C"/>
    <w:rsid w:val="001E545B"/>
    <w:rsid w:val="001E6F10"/>
    <w:rsid w:val="001E76D3"/>
    <w:rsid w:val="001E781C"/>
    <w:rsid w:val="001F1635"/>
    <w:rsid w:val="001F2C96"/>
    <w:rsid w:val="001F362B"/>
    <w:rsid w:val="001F3C8B"/>
    <w:rsid w:val="001F745D"/>
    <w:rsid w:val="00201BC6"/>
    <w:rsid w:val="00205CE2"/>
    <w:rsid w:val="00212A8F"/>
    <w:rsid w:val="0021348E"/>
    <w:rsid w:val="002141D9"/>
    <w:rsid w:val="0021423B"/>
    <w:rsid w:val="00224BAF"/>
    <w:rsid w:val="00227300"/>
    <w:rsid w:val="00230C75"/>
    <w:rsid w:val="00234AFD"/>
    <w:rsid w:val="00235E83"/>
    <w:rsid w:val="002448F4"/>
    <w:rsid w:val="002470E7"/>
    <w:rsid w:val="0025042F"/>
    <w:rsid w:val="002518C3"/>
    <w:rsid w:val="00263132"/>
    <w:rsid w:val="0026580F"/>
    <w:rsid w:val="002702BC"/>
    <w:rsid w:val="00271B91"/>
    <w:rsid w:val="002739A9"/>
    <w:rsid w:val="002740A8"/>
    <w:rsid w:val="002864EA"/>
    <w:rsid w:val="00287950"/>
    <w:rsid w:val="002902CB"/>
    <w:rsid w:val="00294522"/>
    <w:rsid w:val="00295140"/>
    <w:rsid w:val="0029537D"/>
    <w:rsid w:val="00295483"/>
    <w:rsid w:val="00295566"/>
    <w:rsid w:val="00296A96"/>
    <w:rsid w:val="002A00FB"/>
    <w:rsid w:val="002A076E"/>
    <w:rsid w:val="002A3065"/>
    <w:rsid w:val="002A34A3"/>
    <w:rsid w:val="002A43AD"/>
    <w:rsid w:val="002B2E17"/>
    <w:rsid w:val="002B381D"/>
    <w:rsid w:val="002B5408"/>
    <w:rsid w:val="002B61B3"/>
    <w:rsid w:val="002C1418"/>
    <w:rsid w:val="002C2A19"/>
    <w:rsid w:val="002C3931"/>
    <w:rsid w:val="002C3DEF"/>
    <w:rsid w:val="002C4EFE"/>
    <w:rsid w:val="002C5A55"/>
    <w:rsid w:val="002C670B"/>
    <w:rsid w:val="002D1B4F"/>
    <w:rsid w:val="002D1F13"/>
    <w:rsid w:val="002D3905"/>
    <w:rsid w:val="002D3BC7"/>
    <w:rsid w:val="002D6395"/>
    <w:rsid w:val="002D73AA"/>
    <w:rsid w:val="002E33C6"/>
    <w:rsid w:val="002E38E4"/>
    <w:rsid w:val="002E5917"/>
    <w:rsid w:val="002F2BDF"/>
    <w:rsid w:val="002F6555"/>
    <w:rsid w:val="002F6844"/>
    <w:rsid w:val="00301653"/>
    <w:rsid w:val="00305DEE"/>
    <w:rsid w:val="0031117A"/>
    <w:rsid w:val="00312879"/>
    <w:rsid w:val="0031715B"/>
    <w:rsid w:val="00323793"/>
    <w:rsid w:val="0033069D"/>
    <w:rsid w:val="00332660"/>
    <w:rsid w:val="00334F6D"/>
    <w:rsid w:val="00337367"/>
    <w:rsid w:val="0033790B"/>
    <w:rsid w:val="0034041B"/>
    <w:rsid w:val="003523D3"/>
    <w:rsid w:val="003525AB"/>
    <w:rsid w:val="00357B4E"/>
    <w:rsid w:val="00360256"/>
    <w:rsid w:val="00365008"/>
    <w:rsid w:val="00371FEC"/>
    <w:rsid w:val="00376B77"/>
    <w:rsid w:val="003778D3"/>
    <w:rsid w:val="00380F9D"/>
    <w:rsid w:val="003810DF"/>
    <w:rsid w:val="00384AF1"/>
    <w:rsid w:val="003870FE"/>
    <w:rsid w:val="0039465E"/>
    <w:rsid w:val="0039619A"/>
    <w:rsid w:val="003A0EF8"/>
    <w:rsid w:val="003A2122"/>
    <w:rsid w:val="003B2F13"/>
    <w:rsid w:val="003B4A03"/>
    <w:rsid w:val="003B4E6E"/>
    <w:rsid w:val="003B532E"/>
    <w:rsid w:val="003C180E"/>
    <w:rsid w:val="003C3AC9"/>
    <w:rsid w:val="003C6ABA"/>
    <w:rsid w:val="003D1861"/>
    <w:rsid w:val="003D48AB"/>
    <w:rsid w:val="003D519F"/>
    <w:rsid w:val="003E0697"/>
    <w:rsid w:val="003E12C4"/>
    <w:rsid w:val="003E252D"/>
    <w:rsid w:val="003E4E3B"/>
    <w:rsid w:val="003E695E"/>
    <w:rsid w:val="003F2368"/>
    <w:rsid w:val="003F2722"/>
    <w:rsid w:val="003F30F0"/>
    <w:rsid w:val="003F3487"/>
    <w:rsid w:val="003F3FE5"/>
    <w:rsid w:val="003F4027"/>
    <w:rsid w:val="003F4AAE"/>
    <w:rsid w:val="003F4AC3"/>
    <w:rsid w:val="003F6A19"/>
    <w:rsid w:val="00400A96"/>
    <w:rsid w:val="00403F34"/>
    <w:rsid w:val="00407B0D"/>
    <w:rsid w:val="00411E27"/>
    <w:rsid w:val="00413CC3"/>
    <w:rsid w:val="00414110"/>
    <w:rsid w:val="00414E89"/>
    <w:rsid w:val="0041592F"/>
    <w:rsid w:val="004159A5"/>
    <w:rsid w:val="00422387"/>
    <w:rsid w:val="00423322"/>
    <w:rsid w:val="00424C72"/>
    <w:rsid w:val="004331D9"/>
    <w:rsid w:val="0043481E"/>
    <w:rsid w:val="00434E36"/>
    <w:rsid w:val="004442BF"/>
    <w:rsid w:val="00447A92"/>
    <w:rsid w:val="00450575"/>
    <w:rsid w:val="00450BC4"/>
    <w:rsid w:val="00454CAB"/>
    <w:rsid w:val="0046119E"/>
    <w:rsid w:val="004631BC"/>
    <w:rsid w:val="00463BBA"/>
    <w:rsid w:val="00464860"/>
    <w:rsid w:val="00465D2D"/>
    <w:rsid w:val="0046686C"/>
    <w:rsid w:val="004729A5"/>
    <w:rsid w:val="0047409B"/>
    <w:rsid w:val="00474924"/>
    <w:rsid w:val="00486EFD"/>
    <w:rsid w:val="004914D4"/>
    <w:rsid w:val="0049252B"/>
    <w:rsid w:val="004940CC"/>
    <w:rsid w:val="00494661"/>
    <w:rsid w:val="004975FA"/>
    <w:rsid w:val="004A2220"/>
    <w:rsid w:val="004B06C3"/>
    <w:rsid w:val="004B0CF3"/>
    <w:rsid w:val="004B2A6E"/>
    <w:rsid w:val="004B409C"/>
    <w:rsid w:val="004B7B77"/>
    <w:rsid w:val="004C2919"/>
    <w:rsid w:val="004C612F"/>
    <w:rsid w:val="004D0B35"/>
    <w:rsid w:val="004D2064"/>
    <w:rsid w:val="004D2C1D"/>
    <w:rsid w:val="004E41E8"/>
    <w:rsid w:val="004E5C82"/>
    <w:rsid w:val="004F2274"/>
    <w:rsid w:val="004F614B"/>
    <w:rsid w:val="0050107D"/>
    <w:rsid w:val="00502832"/>
    <w:rsid w:val="00503698"/>
    <w:rsid w:val="005036AC"/>
    <w:rsid w:val="00507944"/>
    <w:rsid w:val="00507C66"/>
    <w:rsid w:val="00510857"/>
    <w:rsid w:val="00510A06"/>
    <w:rsid w:val="005126EC"/>
    <w:rsid w:val="005152C6"/>
    <w:rsid w:val="00516FB6"/>
    <w:rsid w:val="005178FD"/>
    <w:rsid w:val="00521024"/>
    <w:rsid w:val="00522FFF"/>
    <w:rsid w:val="00523663"/>
    <w:rsid w:val="00523731"/>
    <w:rsid w:val="00523982"/>
    <w:rsid w:val="005247B5"/>
    <w:rsid w:val="00536CFE"/>
    <w:rsid w:val="00537647"/>
    <w:rsid w:val="00540D33"/>
    <w:rsid w:val="005415D6"/>
    <w:rsid w:val="00542D68"/>
    <w:rsid w:val="00542F96"/>
    <w:rsid w:val="005432E1"/>
    <w:rsid w:val="00543C1F"/>
    <w:rsid w:val="0054433E"/>
    <w:rsid w:val="00550A12"/>
    <w:rsid w:val="00551A8A"/>
    <w:rsid w:val="0055285C"/>
    <w:rsid w:val="0055367E"/>
    <w:rsid w:val="005551AD"/>
    <w:rsid w:val="00555A58"/>
    <w:rsid w:val="005564B6"/>
    <w:rsid w:val="005578CA"/>
    <w:rsid w:val="00557941"/>
    <w:rsid w:val="00561310"/>
    <w:rsid w:val="00566021"/>
    <w:rsid w:val="0056698F"/>
    <w:rsid w:val="00567707"/>
    <w:rsid w:val="00570918"/>
    <w:rsid w:val="005711B9"/>
    <w:rsid w:val="00571854"/>
    <w:rsid w:val="005756B6"/>
    <w:rsid w:val="00577F81"/>
    <w:rsid w:val="00582B51"/>
    <w:rsid w:val="005857EC"/>
    <w:rsid w:val="00587703"/>
    <w:rsid w:val="00587876"/>
    <w:rsid w:val="0059631C"/>
    <w:rsid w:val="005A3920"/>
    <w:rsid w:val="005A4688"/>
    <w:rsid w:val="005A5207"/>
    <w:rsid w:val="005B03BC"/>
    <w:rsid w:val="005B27FA"/>
    <w:rsid w:val="005B2D10"/>
    <w:rsid w:val="005C25F7"/>
    <w:rsid w:val="005D1307"/>
    <w:rsid w:val="005D1C06"/>
    <w:rsid w:val="005D6E98"/>
    <w:rsid w:val="005E064B"/>
    <w:rsid w:val="005E0B62"/>
    <w:rsid w:val="005E1709"/>
    <w:rsid w:val="005E192A"/>
    <w:rsid w:val="005E277E"/>
    <w:rsid w:val="005E40D5"/>
    <w:rsid w:val="005E4735"/>
    <w:rsid w:val="005E494D"/>
    <w:rsid w:val="005F24BB"/>
    <w:rsid w:val="005F7100"/>
    <w:rsid w:val="005F7C67"/>
    <w:rsid w:val="006038B3"/>
    <w:rsid w:val="00607E0D"/>
    <w:rsid w:val="00610CE8"/>
    <w:rsid w:val="00621A14"/>
    <w:rsid w:val="00624294"/>
    <w:rsid w:val="00625120"/>
    <w:rsid w:val="00630435"/>
    <w:rsid w:val="0063175B"/>
    <w:rsid w:val="00632F54"/>
    <w:rsid w:val="0063371C"/>
    <w:rsid w:val="006377C1"/>
    <w:rsid w:val="00644AEA"/>
    <w:rsid w:val="00645FDF"/>
    <w:rsid w:val="00646D22"/>
    <w:rsid w:val="006505D5"/>
    <w:rsid w:val="006510C0"/>
    <w:rsid w:val="00652F58"/>
    <w:rsid w:val="00655904"/>
    <w:rsid w:val="00656BD6"/>
    <w:rsid w:val="006600D9"/>
    <w:rsid w:val="00660221"/>
    <w:rsid w:val="00662669"/>
    <w:rsid w:val="00662D08"/>
    <w:rsid w:val="00664E17"/>
    <w:rsid w:val="00667671"/>
    <w:rsid w:val="0067008E"/>
    <w:rsid w:val="006729FA"/>
    <w:rsid w:val="00673600"/>
    <w:rsid w:val="00673A8C"/>
    <w:rsid w:val="00674A01"/>
    <w:rsid w:val="00680BCD"/>
    <w:rsid w:val="006860BF"/>
    <w:rsid w:val="00687E06"/>
    <w:rsid w:val="006957F7"/>
    <w:rsid w:val="006A4942"/>
    <w:rsid w:val="006A5922"/>
    <w:rsid w:val="006A64C0"/>
    <w:rsid w:val="006A6DE5"/>
    <w:rsid w:val="006A722D"/>
    <w:rsid w:val="006B5F83"/>
    <w:rsid w:val="006C1616"/>
    <w:rsid w:val="006C2843"/>
    <w:rsid w:val="006C5F1B"/>
    <w:rsid w:val="006C6021"/>
    <w:rsid w:val="006D30EF"/>
    <w:rsid w:val="006D6D51"/>
    <w:rsid w:val="006E08DD"/>
    <w:rsid w:val="006F0B35"/>
    <w:rsid w:val="006F0C52"/>
    <w:rsid w:val="006F585E"/>
    <w:rsid w:val="006F76E1"/>
    <w:rsid w:val="00705FCE"/>
    <w:rsid w:val="00706872"/>
    <w:rsid w:val="007076DE"/>
    <w:rsid w:val="007100FE"/>
    <w:rsid w:val="00711BDB"/>
    <w:rsid w:val="00715075"/>
    <w:rsid w:val="00715587"/>
    <w:rsid w:val="007172AA"/>
    <w:rsid w:val="00717E52"/>
    <w:rsid w:val="007204F1"/>
    <w:rsid w:val="00721A5B"/>
    <w:rsid w:val="00722E92"/>
    <w:rsid w:val="007240E3"/>
    <w:rsid w:val="00727A97"/>
    <w:rsid w:val="007409D2"/>
    <w:rsid w:val="00743A7C"/>
    <w:rsid w:val="007451EC"/>
    <w:rsid w:val="00745B5B"/>
    <w:rsid w:val="00747BBD"/>
    <w:rsid w:val="007524B5"/>
    <w:rsid w:val="007533C7"/>
    <w:rsid w:val="00756BEB"/>
    <w:rsid w:val="00760545"/>
    <w:rsid w:val="00761B9A"/>
    <w:rsid w:val="00761C35"/>
    <w:rsid w:val="00763E9D"/>
    <w:rsid w:val="00764446"/>
    <w:rsid w:val="00765DE3"/>
    <w:rsid w:val="00767FB7"/>
    <w:rsid w:val="00773BB6"/>
    <w:rsid w:val="00777FD4"/>
    <w:rsid w:val="0078338A"/>
    <w:rsid w:val="00783562"/>
    <w:rsid w:val="00785686"/>
    <w:rsid w:val="0079328D"/>
    <w:rsid w:val="00795FD2"/>
    <w:rsid w:val="00797F85"/>
    <w:rsid w:val="007A7279"/>
    <w:rsid w:val="007C1554"/>
    <w:rsid w:val="007C2438"/>
    <w:rsid w:val="007C35F9"/>
    <w:rsid w:val="007C3EB7"/>
    <w:rsid w:val="007C6AE9"/>
    <w:rsid w:val="007D33B4"/>
    <w:rsid w:val="007D5CE6"/>
    <w:rsid w:val="007D7AA6"/>
    <w:rsid w:val="007E0B9D"/>
    <w:rsid w:val="007F1F00"/>
    <w:rsid w:val="007F3F74"/>
    <w:rsid w:val="007F4213"/>
    <w:rsid w:val="007F5499"/>
    <w:rsid w:val="007F6EDB"/>
    <w:rsid w:val="00800DDA"/>
    <w:rsid w:val="00802D69"/>
    <w:rsid w:val="00802F2C"/>
    <w:rsid w:val="00804298"/>
    <w:rsid w:val="00812DF0"/>
    <w:rsid w:val="00813602"/>
    <w:rsid w:val="008257C8"/>
    <w:rsid w:val="008271C0"/>
    <w:rsid w:val="00832166"/>
    <w:rsid w:val="00837A17"/>
    <w:rsid w:val="00841DAD"/>
    <w:rsid w:val="008425CF"/>
    <w:rsid w:val="0085218F"/>
    <w:rsid w:val="008539D5"/>
    <w:rsid w:val="00854AE7"/>
    <w:rsid w:val="00855678"/>
    <w:rsid w:val="008574BA"/>
    <w:rsid w:val="00857D4B"/>
    <w:rsid w:val="0086097F"/>
    <w:rsid w:val="00861D1A"/>
    <w:rsid w:val="008676A1"/>
    <w:rsid w:val="008733DD"/>
    <w:rsid w:val="008744A1"/>
    <w:rsid w:val="00875ABA"/>
    <w:rsid w:val="00875FE4"/>
    <w:rsid w:val="008773FB"/>
    <w:rsid w:val="00884A1E"/>
    <w:rsid w:val="008865D2"/>
    <w:rsid w:val="0089050B"/>
    <w:rsid w:val="0089690D"/>
    <w:rsid w:val="00896BF2"/>
    <w:rsid w:val="0089764A"/>
    <w:rsid w:val="008A1E0F"/>
    <w:rsid w:val="008A2146"/>
    <w:rsid w:val="008A2F42"/>
    <w:rsid w:val="008A3B88"/>
    <w:rsid w:val="008A50C4"/>
    <w:rsid w:val="008A663A"/>
    <w:rsid w:val="008A6ECF"/>
    <w:rsid w:val="008B1EF2"/>
    <w:rsid w:val="008B206C"/>
    <w:rsid w:val="008B5B10"/>
    <w:rsid w:val="008B6BF8"/>
    <w:rsid w:val="008C1DAD"/>
    <w:rsid w:val="008D2105"/>
    <w:rsid w:val="008D3A11"/>
    <w:rsid w:val="008D3E1E"/>
    <w:rsid w:val="008D5136"/>
    <w:rsid w:val="008D613D"/>
    <w:rsid w:val="008D71CC"/>
    <w:rsid w:val="008D7AEE"/>
    <w:rsid w:val="008E23F8"/>
    <w:rsid w:val="008E4048"/>
    <w:rsid w:val="008E41BB"/>
    <w:rsid w:val="008E5AD0"/>
    <w:rsid w:val="008E70D3"/>
    <w:rsid w:val="008F1195"/>
    <w:rsid w:val="008F38B0"/>
    <w:rsid w:val="008F4253"/>
    <w:rsid w:val="008F474B"/>
    <w:rsid w:val="008F47EC"/>
    <w:rsid w:val="008F720A"/>
    <w:rsid w:val="00900E08"/>
    <w:rsid w:val="009036C2"/>
    <w:rsid w:val="00904B61"/>
    <w:rsid w:val="00914C41"/>
    <w:rsid w:val="009166B1"/>
    <w:rsid w:val="0091699F"/>
    <w:rsid w:val="009201C8"/>
    <w:rsid w:val="00920970"/>
    <w:rsid w:val="00923D62"/>
    <w:rsid w:val="009243F2"/>
    <w:rsid w:val="009248AB"/>
    <w:rsid w:val="00924A21"/>
    <w:rsid w:val="00931B12"/>
    <w:rsid w:val="00933038"/>
    <w:rsid w:val="009335DA"/>
    <w:rsid w:val="009338BE"/>
    <w:rsid w:val="009357AD"/>
    <w:rsid w:val="00936A30"/>
    <w:rsid w:val="00937B67"/>
    <w:rsid w:val="00952AF1"/>
    <w:rsid w:val="00953113"/>
    <w:rsid w:val="00953D68"/>
    <w:rsid w:val="009557B4"/>
    <w:rsid w:val="00955ECC"/>
    <w:rsid w:val="00956330"/>
    <w:rsid w:val="00957024"/>
    <w:rsid w:val="0096068E"/>
    <w:rsid w:val="009624DC"/>
    <w:rsid w:val="009625F6"/>
    <w:rsid w:val="0096428F"/>
    <w:rsid w:val="00964F70"/>
    <w:rsid w:val="00965EC7"/>
    <w:rsid w:val="0097278B"/>
    <w:rsid w:val="00973C87"/>
    <w:rsid w:val="00974D1B"/>
    <w:rsid w:val="00976113"/>
    <w:rsid w:val="00976C7E"/>
    <w:rsid w:val="00985C9A"/>
    <w:rsid w:val="0098658E"/>
    <w:rsid w:val="00987AFB"/>
    <w:rsid w:val="009907BD"/>
    <w:rsid w:val="00990899"/>
    <w:rsid w:val="009914E2"/>
    <w:rsid w:val="009919BB"/>
    <w:rsid w:val="00992B0A"/>
    <w:rsid w:val="00994994"/>
    <w:rsid w:val="009954D1"/>
    <w:rsid w:val="00996A0A"/>
    <w:rsid w:val="009977D3"/>
    <w:rsid w:val="009A01DB"/>
    <w:rsid w:val="009A156A"/>
    <w:rsid w:val="009A3A0A"/>
    <w:rsid w:val="009B6D65"/>
    <w:rsid w:val="009C05A9"/>
    <w:rsid w:val="009C0744"/>
    <w:rsid w:val="009C5145"/>
    <w:rsid w:val="009C517B"/>
    <w:rsid w:val="009C551C"/>
    <w:rsid w:val="009D597E"/>
    <w:rsid w:val="009E16E7"/>
    <w:rsid w:val="009E506B"/>
    <w:rsid w:val="009F12D9"/>
    <w:rsid w:val="009F1B16"/>
    <w:rsid w:val="009F6458"/>
    <w:rsid w:val="00A02B9C"/>
    <w:rsid w:val="00A0470E"/>
    <w:rsid w:val="00A04E91"/>
    <w:rsid w:val="00A04F0B"/>
    <w:rsid w:val="00A07DAF"/>
    <w:rsid w:val="00A10B2A"/>
    <w:rsid w:val="00A12FB9"/>
    <w:rsid w:val="00A152A5"/>
    <w:rsid w:val="00A22220"/>
    <w:rsid w:val="00A226B9"/>
    <w:rsid w:val="00A264BD"/>
    <w:rsid w:val="00A26EE4"/>
    <w:rsid w:val="00A27E28"/>
    <w:rsid w:val="00A30965"/>
    <w:rsid w:val="00A31DE5"/>
    <w:rsid w:val="00A354B0"/>
    <w:rsid w:val="00A35E54"/>
    <w:rsid w:val="00A3648F"/>
    <w:rsid w:val="00A37DF6"/>
    <w:rsid w:val="00A45AC2"/>
    <w:rsid w:val="00A52DC6"/>
    <w:rsid w:val="00A57161"/>
    <w:rsid w:val="00A62276"/>
    <w:rsid w:val="00A676EA"/>
    <w:rsid w:val="00A67762"/>
    <w:rsid w:val="00A71030"/>
    <w:rsid w:val="00A74AD0"/>
    <w:rsid w:val="00A80310"/>
    <w:rsid w:val="00A80D36"/>
    <w:rsid w:val="00A83113"/>
    <w:rsid w:val="00A87A2A"/>
    <w:rsid w:val="00A87E16"/>
    <w:rsid w:val="00A91137"/>
    <w:rsid w:val="00A94723"/>
    <w:rsid w:val="00A95CBD"/>
    <w:rsid w:val="00A96258"/>
    <w:rsid w:val="00A96890"/>
    <w:rsid w:val="00AA0527"/>
    <w:rsid w:val="00AA15BE"/>
    <w:rsid w:val="00AA1779"/>
    <w:rsid w:val="00AA1FD3"/>
    <w:rsid w:val="00AA2D05"/>
    <w:rsid w:val="00AA43F0"/>
    <w:rsid w:val="00AA6D75"/>
    <w:rsid w:val="00AB0A19"/>
    <w:rsid w:val="00AB2165"/>
    <w:rsid w:val="00AB6430"/>
    <w:rsid w:val="00AB7B2E"/>
    <w:rsid w:val="00AC0313"/>
    <w:rsid w:val="00AC253E"/>
    <w:rsid w:val="00AC3262"/>
    <w:rsid w:val="00AC399B"/>
    <w:rsid w:val="00AC49D2"/>
    <w:rsid w:val="00AC6438"/>
    <w:rsid w:val="00AC6CEF"/>
    <w:rsid w:val="00AD512D"/>
    <w:rsid w:val="00AD6B21"/>
    <w:rsid w:val="00AD6EC6"/>
    <w:rsid w:val="00AD7966"/>
    <w:rsid w:val="00AE02F3"/>
    <w:rsid w:val="00AE0E2F"/>
    <w:rsid w:val="00AE23BF"/>
    <w:rsid w:val="00AE25AD"/>
    <w:rsid w:val="00AE7BE2"/>
    <w:rsid w:val="00AF05C5"/>
    <w:rsid w:val="00AF10F5"/>
    <w:rsid w:val="00AF2B41"/>
    <w:rsid w:val="00AF3017"/>
    <w:rsid w:val="00AF50BB"/>
    <w:rsid w:val="00AF58C5"/>
    <w:rsid w:val="00AF686A"/>
    <w:rsid w:val="00AF731F"/>
    <w:rsid w:val="00AF7D88"/>
    <w:rsid w:val="00B00459"/>
    <w:rsid w:val="00B0166C"/>
    <w:rsid w:val="00B03A60"/>
    <w:rsid w:val="00B11DAE"/>
    <w:rsid w:val="00B12C3A"/>
    <w:rsid w:val="00B13543"/>
    <w:rsid w:val="00B16499"/>
    <w:rsid w:val="00B20890"/>
    <w:rsid w:val="00B20F86"/>
    <w:rsid w:val="00B23CD6"/>
    <w:rsid w:val="00B26D79"/>
    <w:rsid w:val="00B312DF"/>
    <w:rsid w:val="00B360E8"/>
    <w:rsid w:val="00B37486"/>
    <w:rsid w:val="00B4013E"/>
    <w:rsid w:val="00B42E77"/>
    <w:rsid w:val="00B46CDC"/>
    <w:rsid w:val="00B5180E"/>
    <w:rsid w:val="00B53A11"/>
    <w:rsid w:val="00B53AE1"/>
    <w:rsid w:val="00B54822"/>
    <w:rsid w:val="00B55978"/>
    <w:rsid w:val="00B621DE"/>
    <w:rsid w:val="00B665DB"/>
    <w:rsid w:val="00B82422"/>
    <w:rsid w:val="00B83D08"/>
    <w:rsid w:val="00B85A25"/>
    <w:rsid w:val="00B90226"/>
    <w:rsid w:val="00B90939"/>
    <w:rsid w:val="00B93BA9"/>
    <w:rsid w:val="00B9415F"/>
    <w:rsid w:val="00B952F5"/>
    <w:rsid w:val="00BA0B5A"/>
    <w:rsid w:val="00BA168F"/>
    <w:rsid w:val="00BA3A29"/>
    <w:rsid w:val="00BA7D0C"/>
    <w:rsid w:val="00BA7F6B"/>
    <w:rsid w:val="00BB0981"/>
    <w:rsid w:val="00BB4798"/>
    <w:rsid w:val="00BB6DB2"/>
    <w:rsid w:val="00BB6E49"/>
    <w:rsid w:val="00BB7981"/>
    <w:rsid w:val="00BC021E"/>
    <w:rsid w:val="00BC060C"/>
    <w:rsid w:val="00BC586C"/>
    <w:rsid w:val="00BD15A8"/>
    <w:rsid w:val="00BD381D"/>
    <w:rsid w:val="00BD405D"/>
    <w:rsid w:val="00BD44B8"/>
    <w:rsid w:val="00BD6BF1"/>
    <w:rsid w:val="00BE231A"/>
    <w:rsid w:val="00BE2992"/>
    <w:rsid w:val="00BE43B5"/>
    <w:rsid w:val="00BE6ACF"/>
    <w:rsid w:val="00BE6BDC"/>
    <w:rsid w:val="00BF20D9"/>
    <w:rsid w:val="00BF473A"/>
    <w:rsid w:val="00C07B96"/>
    <w:rsid w:val="00C07E44"/>
    <w:rsid w:val="00C113AF"/>
    <w:rsid w:val="00C12345"/>
    <w:rsid w:val="00C25283"/>
    <w:rsid w:val="00C27D69"/>
    <w:rsid w:val="00C322F1"/>
    <w:rsid w:val="00C34F9F"/>
    <w:rsid w:val="00C407B7"/>
    <w:rsid w:val="00C419C2"/>
    <w:rsid w:val="00C427E1"/>
    <w:rsid w:val="00C436FC"/>
    <w:rsid w:val="00C447E7"/>
    <w:rsid w:val="00C448C6"/>
    <w:rsid w:val="00C50B0F"/>
    <w:rsid w:val="00C53BEF"/>
    <w:rsid w:val="00C57DAC"/>
    <w:rsid w:val="00C60166"/>
    <w:rsid w:val="00C6065C"/>
    <w:rsid w:val="00C63C9E"/>
    <w:rsid w:val="00C64C2A"/>
    <w:rsid w:val="00C665CE"/>
    <w:rsid w:val="00C75C01"/>
    <w:rsid w:val="00C76075"/>
    <w:rsid w:val="00C767F4"/>
    <w:rsid w:val="00C77F37"/>
    <w:rsid w:val="00C8042D"/>
    <w:rsid w:val="00C83E07"/>
    <w:rsid w:val="00C84274"/>
    <w:rsid w:val="00C84728"/>
    <w:rsid w:val="00C84C32"/>
    <w:rsid w:val="00C92506"/>
    <w:rsid w:val="00C9286D"/>
    <w:rsid w:val="00C94075"/>
    <w:rsid w:val="00CA10F8"/>
    <w:rsid w:val="00CA32CE"/>
    <w:rsid w:val="00CA50D7"/>
    <w:rsid w:val="00CB2E87"/>
    <w:rsid w:val="00CB5642"/>
    <w:rsid w:val="00CB738D"/>
    <w:rsid w:val="00CC19B9"/>
    <w:rsid w:val="00CC1E4D"/>
    <w:rsid w:val="00CC6085"/>
    <w:rsid w:val="00CD092B"/>
    <w:rsid w:val="00CD2280"/>
    <w:rsid w:val="00CD2DE3"/>
    <w:rsid w:val="00CD317E"/>
    <w:rsid w:val="00CE1202"/>
    <w:rsid w:val="00CE4187"/>
    <w:rsid w:val="00CF06F1"/>
    <w:rsid w:val="00CF0F48"/>
    <w:rsid w:val="00D03DD4"/>
    <w:rsid w:val="00D05312"/>
    <w:rsid w:val="00D14218"/>
    <w:rsid w:val="00D15894"/>
    <w:rsid w:val="00D15F6F"/>
    <w:rsid w:val="00D16578"/>
    <w:rsid w:val="00D21F7A"/>
    <w:rsid w:val="00D22CF1"/>
    <w:rsid w:val="00D22DE7"/>
    <w:rsid w:val="00D238B3"/>
    <w:rsid w:val="00D23DFE"/>
    <w:rsid w:val="00D31042"/>
    <w:rsid w:val="00D31782"/>
    <w:rsid w:val="00D345CB"/>
    <w:rsid w:val="00D3637D"/>
    <w:rsid w:val="00D4002B"/>
    <w:rsid w:val="00D42397"/>
    <w:rsid w:val="00D46F94"/>
    <w:rsid w:val="00D53847"/>
    <w:rsid w:val="00D55018"/>
    <w:rsid w:val="00D64B84"/>
    <w:rsid w:val="00D673FF"/>
    <w:rsid w:val="00D7212E"/>
    <w:rsid w:val="00D81E45"/>
    <w:rsid w:val="00D858D9"/>
    <w:rsid w:val="00D858EE"/>
    <w:rsid w:val="00D90291"/>
    <w:rsid w:val="00D91C05"/>
    <w:rsid w:val="00D9601B"/>
    <w:rsid w:val="00DA67F9"/>
    <w:rsid w:val="00DB4696"/>
    <w:rsid w:val="00DB7EB1"/>
    <w:rsid w:val="00DC1676"/>
    <w:rsid w:val="00DC263C"/>
    <w:rsid w:val="00DD2E53"/>
    <w:rsid w:val="00DD545C"/>
    <w:rsid w:val="00DE0A73"/>
    <w:rsid w:val="00DE0EB4"/>
    <w:rsid w:val="00DE2B4A"/>
    <w:rsid w:val="00DE3241"/>
    <w:rsid w:val="00DE39A5"/>
    <w:rsid w:val="00DE3C2D"/>
    <w:rsid w:val="00DE4B8F"/>
    <w:rsid w:val="00DE6238"/>
    <w:rsid w:val="00DF3976"/>
    <w:rsid w:val="00DF4942"/>
    <w:rsid w:val="00DF4C4C"/>
    <w:rsid w:val="00DF5174"/>
    <w:rsid w:val="00E0111A"/>
    <w:rsid w:val="00E02984"/>
    <w:rsid w:val="00E03805"/>
    <w:rsid w:val="00E04361"/>
    <w:rsid w:val="00E062B1"/>
    <w:rsid w:val="00E1173D"/>
    <w:rsid w:val="00E249D7"/>
    <w:rsid w:val="00E27AC1"/>
    <w:rsid w:val="00E324AD"/>
    <w:rsid w:val="00E330A5"/>
    <w:rsid w:val="00E43ACA"/>
    <w:rsid w:val="00E50B42"/>
    <w:rsid w:val="00E52A39"/>
    <w:rsid w:val="00E52AE0"/>
    <w:rsid w:val="00E5432A"/>
    <w:rsid w:val="00E54FC8"/>
    <w:rsid w:val="00E57662"/>
    <w:rsid w:val="00E616E0"/>
    <w:rsid w:val="00E67F58"/>
    <w:rsid w:val="00E74851"/>
    <w:rsid w:val="00E77DE9"/>
    <w:rsid w:val="00E8150C"/>
    <w:rsid w:val="00E84322"/>
    <w:rsid w:val="00E859C8"/>
    <w:rsid w:val="00E85D74"/>
    <w:rsid w:val="00E863AB"/>
    <w:rsid w:val="00E90C0D"/>
    <w:rsid w:val="00E90D16"/>
    <w:rsid w:val="00E95ACA"/>
    <w:rsid w:val="00E97C15"/>
    <w:rsid w:val="00EA0400"/>
    <w:rsid w:val="00EA1201"/>
    <w:rsid w:val="00EA167B"/>
    <w:rsid w:val="00EA73AB"/>
    <w:rsid w:val="00EA7A2B"/>
    <w:rsid w:val="00EB09E1"/>
    <w:rsid w:val="00EB13B7"/>
    <w:rsid w:val="00EB69F2"/>
    <w:rsid w:val="00EB76D7"/>
    <w:rsid w:val="00EC25E4"/>
    <w:rsid w:val="00ED1A4A"/>
    <w:rsid w:val="00EE6127"/>
    <w:rsid w:val="00EF1C9B"/>
    <w:rsid w:val="00EF2913"/>
    <w:rsid w:val="00EF40C9"/>
    <w:rsid w:val="00EF5C22"/>
    <w:rsid w:val="00EF6E31"/>
    <w:rsid w:val="00F0112C"/>
    <w:rsid w:val="00F03B13"/>
    <w:rsid w:val="00F03D30"/>
    <w:rsid w:val="00F05DD5"/>
    <w:rsid w:val="00F10416"/>
    <w:rsid w:val="00F125CC"/>
    <w:rsid w:val="00F13FCC"/>
    <w:rsid w:val="00F1426F"/>
    <w:rsid w:val="00F20A51"/>
    <w:rsid w:val="00F20BC3"/>
    <w:rsid w:val="00F229A0"/>
    <w:rsid w:val="00F23210"/>
    <w:rsid w:val="00F24E25"/>
    <w:rsid w:val="00F30ADB"/>
    <w:rsid w:val="00F328CA"/>
    <w:rsid w:val="00F34AE6"/>
    <w:rsid w:val="00F42117"/>
    <w:rsid w:val="00F42FC7"/>
    <w:rsid w:val="00F4338E"/>
    <w:rsid w:val="00F45465"/>
    <w:rsid w:val="00F469FF"/>
    <w:rsid w:val="00F53F6B"/>
    <w:rsid w:val="00F56B4E"/>
    <w:rsid w:val="00F56C0C"/>
    <w:rsid w:val="00F5760D"/>
    <w:rsid w:val="00F65B89"/>
    <w:rsid w:val="00F66FB9"/>
    <w:rsid w:val="00F8167C"/>
    <w:rsid w:val="00F83818"/>
    <w:rsid w:val="00F83C08"/>
    <w:rsid w:val="00F8523E"/>
    <w:rsid w:val="00F87E27"/>
    <w:rsid w:val="00F90AFA"/>
    <w:rsid w:val="00F91025"/>
    <w:rsid w:val="00F921B2"/>
    <w:rsid w:val="00F942DC"/>
    <w:rsid w:val="00FA0734"/>
    <w:rsid w:val="00FA0D80"/>
    <w:rsid w:val="00FA18F8"/>
    <w:rsid w:val="00FB09EE"/>
    <w:rsid w:val="00FB38FB"/>
    <w:rsid w:val="00FB39B9"/>
    <w:rsid w:val="00FB5B6D"/>
    <w:rsid w:val="00FB687D"/>
    <w:rsid w:val="00FC0C09"/>
    <w:rsid w:val="00FC3095"/>
    <w:rsid w:val="00FC3F4E"/>
    <w:rsid w:val="00FC65C0"/>
    <w:rsid w:val="00FD0CAB"/>
    <w:rsid w:val="00FD1B40"/>
    <w:rsid w:val="00FD31A2"/>
    <w:rsid w:val="00FD37B3"/>
    <w:rsid w:val="00FE1750"/>
    <w:rsid w:val="00FE5AFA"/>
    <w:rsid w:val="00FF11A1"/>
    <w:rsid w:val="00FF1C75"/>
    <w:rsid w:val="00FF5458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F1E9CD"/>
  <w15:docId w15:val="{5C34B9C1-9FC8-4F96-A1C1-53A641BE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06B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20F86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Domylnaczcionkaakapitu"/>
    <w:link w:val="Tekstpodstawowy1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Spacing8pt">
    <w:name w:val="Body text + Spacing 8 pt"/>
    <w:basedOn w:val="Bodytex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0"/>
      <w:szCs w:val="20"/>
      <w:u w:val="none"/>
      <w:lang w:val="pl-PL"/>
    </w:rPr>
  </w:style>
  <w:style w:type="character" w:customStyle="1" w:styleId="Headerorfooter">
    <w:name w:val="Header or footer_"/>
    <w:basedOn w:val="Domylnaczcionkaakapitu"/>
    <w:link w:val="Headerorfooter1"/>
    <w:rsid w:val="00B20F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basedOn w:val="Headerorfooter"/>
    <w:rsid w:val="00B20F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Bold">
    <w:name w:val="Body text + Bold"/>
    <w:basedOn w:val="Bodytext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Bold1">
    <w:name w:val="Body text + Bold1"/>
    <w:basedOn w:val="Bodytext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icturecaptionExact">
    <w:name w:val="Picture caption Exact"/>
    <w:basedOn w:val="Domylnaczcionkaakapitu"/>
    <w:link w:val="Picturecaption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Bodytext3Exact">
    <w:name w:val="Body text (3) Exact"/>
    <w:basedOn w:val="Domylnaczcionkaakapitu"/>
    <w:link w:val="Bodytext3"/>
    <w:rsid w:val="00B20F8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TimesNewRoman65ptSpacing0ptExact">
    <w:name w:val="Body text (3) + Times New Roman;6;5 pt;Spacing 0 pt Exact"/>
    <w:basedOn w:val="Bodytext3Exac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pl-PL"/>
    </w:rPr>
  </w:style>
  <w:style w:type="character" w:customStyle="1" w:styleId="Bodytext4Exact">
    <w:name w:val="Body text (4) Exact"/>
    <w:basedOn w:val="Domylnaczcionkaakapitu"/>
    <w:link w:val="Bodytext4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Bodytext5Exact">
    <w:name w:val="Body text (5) Exact"/>
    <w:basedOn w:val="Domylnaczcionkaakapitu"/>
    <w:link w:val="Bodytext5"/>
    <w:rsid w:val="00B20F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3"/>
      <w:sz w:val="14"/>
      <w:szCs w:val="14"/>
      <w:u w:val="none"/>
      <w:lang w:val="en-US"/>
    </w:rPr>
  </w:style>
  <w:style w:type="character" w:customStyle="1" w:styleId="Bodytext5Exact1">
    <w:name w:val="Body text (5) Exact1"/>
    <w:basedOn w:val="Bodytext5Exact"/>
    <w:rsid w:val="00B20F86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13"/>
      <w:w w:val="100"/>
      <w:position w:val="0"/>
      <w:sz w:val="14"/>
      <w:szCs w:val="14"/>
      <w:u w:val="none"/>
      <w:lang w:val="pl-PL"/>
    </w:rPr>
  </w:style>
  <w:style w:type="character" w:customStyle="1" w:styleId="Bodytext5FranklinGothicHeavy75ptItalicSpacing0ptExact">
    <w:name w:val="Body text (5) + Franklin Gothic Heavy;7;5 pt;Italic;Spacing 0 pt Exact"/>
    <w:basedOn w:val="Bodytext5Exact"/>
    <w:rsid w:val="00B20F8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6Exact">
    <w:name w:val="Body text (6) Exact"/>
    <w:basedOn w:val="Domylnaczcionkaakapitu"/>
    <w:link w:val="Bodytext6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Bodytext7Exact">
    <w:name w:val="Body text (7) Exact"/>
    <w:basedOn w:val="Domylnaczcionkaakapitu"/>
    <w:link w:val="Bodytext7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1"/>
      <w:szCs w:val="11"/>
      <w:u w:val="none"/>
    </w:rPr>
  </w:style>
  <w:style w:type="character" w:customStyle="1" w:styleId="Bodytext55ptItalicSpacing0pt">
    <w:name w:val="Body text + 5;5 pt;Italic;Spacing 0 pt"/>
    <w:basedOn w:val="Bodytext"/>
    <w:rsid w:val="00B20F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55ptSpacing0pt">
    <w:name w:val="Body text + 5;5 pt;Spacing 0 pt"/>
    <w:basedOn w:val="Bodytex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pl-PL"/>
    </w:rPr>
  </w:style>
  <w:style w:type="character" w:customStyle="1" w:styleId="Bodytext8Exact">
    <w:name w:val="Body text (8) Exact"/>
    <w:basedOn w:val="Domylnaczcionkaakapitu"/>
    <w:link w:val="Bodytext8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20"/>
      <w:szCs w:val="20"/>
      <w:u w:val="none"/>
    </w:rPr>
  </w:style>
  <w:style w:type="character" w:customStyle="1" w:styleId="Bodytext8Spacing0ptExact">
    <w:name w:val="Body text (8) + Spacing 0 pt Exact"/>
    <w:basedOn w:val="Bodytext8Exac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8Exact1">
    <w:name w:val="Body text (8) Exact1"/>
    <w:basedOn w:val="Bodytext8Exac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42"/>
      <w:w w:val="100"/>
      <w:position w:val="0"/>
      <w:sz w:val="20"/>
      <w:szCs w:val="20"/>
      <w:u w:val="none"/>
      <w:lang w:val="pl-PL"/>
    </w:rPr>
  </w:style>
  <w:style w:type="character" w:customStyle="1" w:styleId="Heading1">
    <w:name w:val="Heading #1_"/>
    <w:basedOn w:val="Domylnaczcionkaakapitu"/>
    <w:link w:val="Heading10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ny"/>
    <w:link w:val="Bodytext2"/>
    <w:rsid w:val="00B20F86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podstawowy1">
    <w:name w:val="Tekst podstawowy1"/>
    <w:basedOn w:val="Normalny"/>
    <w:link w:val="Bodytext"/>
    <w:rsid w:val="00B20F86"/>
    <w:pPr>
      <w:shd w:val="clear" w:color="auto" w:fill="FFFFFF"/>
      <w:spacing w:line="371" w:lineRule="exact"/>
      <w:ind w:hanging="3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1">
    <w:name w:val="Header or footer1"/>
    <w:basedOn w:val="Normalny"/>
    <w:link w:val="Headerorfooter"/>
    <w:rsid w:val="00B20F8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Picturecaption">
    <w:name w:val="Picture caption"/>
    <w:basedOn w:val="Normalny"/>
    <w:link w:val="PicturecaptionExact"/>
    <w:rsid w:val="00B20F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Bodytext3">
    <w:name w:val="Body text (3)"/>
    <w:basedOn w:val="Normalny"/>
    <w:link w:val="Bodytext3Exact"/>
    <w:rsid w:val="00B20F86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4">
    <w:name w:val="Body text (4)"/>
    <w:basedOn w:val="Normalny"/>
    <w:link w:val="Bodytext4Exact"/>
    <w:rsid w:val="00B20F86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Bodytext5">
    <w:name w:val="Body text (5)"/>
    <w:basedOn w:val="Normalny"/>
    <w:link w:val="Bodytext5Exact"/>
    <w:rsid w:val="00B20F86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spacing w:val="13"/>
      <w:sz w:val="14"/>
      <w:szCs w:val="14"/>
      <w:lang w:val="en-US"/>
    </w:rPr>
  </w:style>
  <w:style w:type="paragraph" w:customStyle="1" w:styleId="Bodytext6">
    <w:name w:val="Body text (6)"/>
    <w:basedOn w:val="Normalny"/>
    <w:link w:val="Bodytext6Exact"/>
    <w:rsid w:val="00B20F86"/>
    <w:pPr>
      <w:shd w:val="clear" w:color="auto" w:fill="FFFFFF"/>
      <w:spacing w:before="60" w:line="151" w:lineRule="exact"/>
      <w:jc w:val="center"/>
    </w:pPr>
    <w:rPr>
      <w:rFonts w:ascii="Times New Roman" w:eastAsia="Times New Roman" w:hAnsi="Times New Roman" w:cs="Times New Roman"/>
      <w:spacing w:val="-4"/>
      <w:sz w:val="13"/>
      <w:szCs w:val="13"/>
    </w:rPr>
  </w:style>
  <w:style w:type="paragraph" w:customStyle="1" w:styleId="Bodytext7">
    <w:name w:val="Body text (7)"/>
    <w:basedOn w:val="Normalny"/>
    <w:link w:val="Bodytext7Exact"/>
    <w:rsid w:val="00B20F8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5"/>
      <w:sz w:val="11"/>
      <w:szCs w:val="11"/>
    </w:rPr>
  </w:style>
  <w:style w:type="paragraph" w:customStyle="1" w:styleId="Bodytext8">
    <w:name w:val="Body text (8)"/>
    <w:basedOn w:val="Normalny"/>
    <w:link w:val="Bodytext8Exact"/>
    <w:rsid w:val="00B20F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42"/>
      <w:sz w:val="20"/>
      <w:szCs w:val="20"/>
    </w:rPr>
  </w:style>
  <w:style w:type="paragraph" w:customStyle="1" w:styleId="Heading10">
    <w:name w:val="Heading #1"/>
    <w:basedOn w:val="Normalny"/>
    <w:link w:val="Heading1"/>
    <w:rsid w:val="00B20F8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BA168F"/>
    <w:pPr>
      <w:ind w:left="720"/>
      <w:contextualSpacing/>
    </w:pPr>
  </w:style>
  <w:style w:type="paragraph" w:styleId="Listapunktowana2">
    <w:name w:val="List Bullet 2"/>
    <w:basedOn w:val="Normalny"/>
    <w:autoRedefine/>
    <w:rsid w:val="00D91C05"/>
    <w:pPr>
      <w:widowControl/>
      <w:numPr>
        <w:numId w:val="1"/>
      </w:numPr>
      <w:spacing w:line="30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C3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99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C3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99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B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B9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4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4B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4B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9919BB"/>
    <w:pPr>
      <w:widowControl/>
    </w:pPr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50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kstpodstawowy10">
    <w:name w:val="tekstpodstawowy1"/>
    <w:basedOn w:val="Normalny"/>
    <w:rsid w:val="00745B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235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23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43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43B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2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22B4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bxgq3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ED62-E0D9-485D-A3C7-4590BEB6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5649</Words>
  <Characters>33900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Ulewicz</dc:creator>
  <cp:keywords/>
  <dc:description/>
  <cp:lastModifiedBy>Aleksandra Wiechetek-Tarnacka</cp:lastModifiedBy>
  <cp:revision>2</cp:revision>
  <cp:lastPrinted>2023-05-10T10:06:00Z</cp:lastPrinted>
  <dcterms:created xsi:type="dcterms:W3CDTF">2023-05-15T08:29:00Z</dcterms:created>
  <dcterms:modified xsi:type="dcterms:W3CDTF">2023-05-15T08:29:00Z</dcterms:modified>
</cp:coreProperties>
</file>