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837C" w14:textId="7015C8F2" w:rsidR="00EA7A2B" w:rsidRPr="00C767F4" w:rsidRDefault="00987AFB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C767F4">
        <w:rPr>
          <w:color w:val="auto"/>
          <w:sz w:val="22"/>
          <w:szCs w:val="22"/>
        </w:rPr>
        <w:t>D</w:t>
      </w:r>
      <w:r w:rsidR="00C9286D" w:rsidRPr="00C767F4">
        <w:rPr>
          <w:color w:val="auto"/>
          <w:sz w:val="22"/>
          <w:szCs w:val="22"/>
        </w:rPr>
        <w:t xml:space="preserve">ECYZJA NR </w:t>
      </w:r>
      <w:r w:rsidR="00E04361" w:rsidRPr="00C767F4">
        <w:rPr>
          <w:color w:val="auto"/>
          <w:sz w:val="22"/>
          <w:szCs w:val="22"/>
        </w:rPr>
        <w:t>……</w:t>
      </w:r>
      <w:r w:rsidR="00E86DB8">
        <w:rPr>
          <w:color w:val="auto"/>
          <w:sz w:val="22"/>
          <w:szCs w:val="22"/>
        </w:rPr>
        <w:t>…</w:t>
      </w:r>
    </w:p>
    <w:p w14:paraId="695509B4" w14:textId="77777777" w:rsidR="00C9286D" w:rsidRPr="00C767F4" w:rsidRDefault="00C9286D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DYREKTORA BIURA ŁĄCZNOŚCI I INFORMATYKI</w:t>
      </w:r>
    </w:p>
    <w:p w14:paraId="7E62408A" w14:textId="77777777" w:rsidR="00EA7A2B" w:rsidRPr="00C767F4" w:rsidRDefault="00C9286D" w:rsidP="007C35F9">
      <w:pPr>
        <w:pStyle w:val="Bodytext20"/>
        <w:shd w:val="clear" w:color="auto" w:fill="auto"/>
        <w:spacing w:after="120"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KOMENDY GŁÓWNEJ POLICJI</w:t>
      </w:r>
    </w:p>
    <w:p w14:paraId="1A52DB88" w14:textId="6875AEC8" w:rsidR="00EA7A2B" w:rsidRPr="00C767F4" w:rsidRDefault="00FF11A1" w:rsidP="004975FA">
      <w:pPr>
        <w:pStyle w:val="Tekstpodstawowy1"/>
        <w:shd w:val="clear" w:color="auto" w:fill="auto"/>
        <w:spacing w:after="120" w:line="300" w:lineRule="exact"/>
        <w:ind w:firstLine="0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 dnia ………………………… 20</w:t>
      </w:r>
      <w:r w:rsidR="001E523C" w:rsidRPr="00C767F4">
        <w:rPr>
          <w:color w:val="auto"/>
          <w:sz w:val="22"/>
          <w:szCs w:val="22"/>
        </w:rPr>
        <w:t>2</w:t>
      </w:r>
      <w:r w:rsidR="002D1E1D">
        <w:rPr>
          <w:color w:val="auto"/>
          <w:sz w:val="22"/>
          <w:szCs w:val="22"/>
        </w:rPr>
        <w:t>1</w:t>
      </w:r>
      <w:r w:rsidRPr="00C767F4">
        <w:rPr>
          <w:color w:val="auto"/>
          <w:sz w:val="22"/>
          <w:szCs w:val="22"/>
        </w:rPr>
        <w:t xml:space="preserve"> r.</w:t>
      </w:r>
    </w:p>
    <w:p w14:paraId="57E6FCE3" w14:textId="4AA9AFCE" w:rsidR="00E04361" w:rsidRDefault="002D1E1D" w:rsidP="00726FB1">
      <w:pPr>
        <w:pStyle w:val="Bodytext20"/>
        <w:shd w:val="clear" w:color="auto" w:fill="auto"/>
        <w:spacing w:after="120" w:line="300" w:lineRule="exact"/>
        <w:ind w:left="2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zmieniająca decyzję </w:t>
      </w:r>
      <w:r w:rsidR="00C9286D" w:rsidRPr="00C767F4">
        <w:rPr>
          <w:color w:val="auto"/>
          <w:sz w:val="22"/>
          <w:szCs w:val="22"/>
        </w:rPr>
        <w:t>w sprawie szczegółowej struktury organizacyjnej i schematu organizacyjnego Biura Łączności i</w:t>
      </w:r>
      <w:r w:rsidR="00ED6F97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Informatyki Komendy Głównej Policji, podziału zadań między dyrektorem a jego zastępcami oraz</w:t>
      </w:r>
      <w:r w:rsidR="00ED6F97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katalogu zadań komórek organizacyjnych</w:t>
      </w:r>
    </w:p>
    <w:p w14:paraId="415340C0" w14:textId="77777777" w:rsidR="00E86DB8" w:rsidRPr="00C767F4" w:rsidRDefault="00E86DB8" w:rsidP="00E86DB8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</w:p>
    <w:p w14:paraId="53806848" w14:textId="2A56B707" w:rsidR="00E8150C" w:rsidRPr="00C767F4" w:rsidRDefault="00797F85" w:rsidP="00A94723">
      <w:pPr>
        <w:pStyle w:val="Tekstpodstawowy1"/>
        <w:shd w:val="clear" w:color="auto" w:fill="auto"/>
        <w:spacing w:after="120" w:line="300" w:lineRule="exact"/>
        <w:ind w:right="318" w:firstLine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 podstawie § 12 ust. 1 zarządzenia nr 2</w:t>
      </w:r>
      <w:r w:rsidR="00C9286D" w:rsidRPr="00C767F4">
        <w:rPr>
          <w:color w:val="auto"/>
          <w:sz w:val="22"/>
          <w:szCs w:val="22"/>
        </w:rPr>
        <w:t xml:space="preserve"> Komendanta Głównego Policji z dnia </w:t>
      </w:r>
      <w:r w:rsidRPr="00C767F4">
        <w:rPr>
          <w:color w:val="auto"/>
          <w:sz w:val="22"/>
          <w:szCs w:val="22"/>
        </w:rPr>
        <w:t xml:space="preserve">1 kwietnia </w:t>
      </w:r>
      <w:r w:rsidR="00C9286D" w:rsidRPr="00C767F4">
        <w:rPr>
          <w:color w:val="auto"/>
          <w:sz w:val="22"/>
          <w:szCs w:val="22"/>
        </w:rPr>
        <w:t>201</w:t>
      </w:r>
      <w:r w:rsidRPr="00C767F4">
        <w:rPr>
          <w:color w:val="auto"/>
          <w:sz w:val="22"/>
          <w:szCs w:val="22"/>
        </w:rPr>
        <w:t>6</w:t>
      </w:r>
      <w:r w:rsidR="00C9286D" w:rsidRPr="00C767F4">
        <w:rPr>
          <w:color w:val="auto"/>
          <w:sz w:val="22"/>
          <w:szCs w:val="22"/>
        </w:rPr>
        <w:t xml:space="preserve"> r. w</w:t>
      </w:r>
      <w:r w:rsidR="00A94723">
        <w:rPr>
          <w:color w:val="auto"/>
          <w:sz w:val="22"/>
          <w:szCs w:val="22"/>
        </w:rPr>
        <w:t> </w:t>
      </w:r>
      <w:r w:rsidR="00C9286D" w:rsidRPr="00C767F4">
        <w:rPr>
          <w:color w:val="auto"/>
          <w:sz w:val="22"/>
          <w:szCs w:val="22"/>
        </w:rPr>
        <w:t xml:space="preserve">sprawie regulaminu Komendy Głównej Policji </w:t>
      </w:r>
      <w:r w:rsidRPr="00C767F4">
        <w:rPr>
          <w:color w:val="auto"/>
          <w:sz w:val="22"/>
          <w:szCs w:val="22"/>
        </w:rPr>
        <w:t>(</w:t>
      </w:r>
      <w:hyperlink r:id="rId8" w:history="1">
        <w:r w:rsidR="00050235" w:rsidRPr="00C767F4">
          <w:rPr>
            <w:color w:val="auto"/>
            <w:sz w:val="22"/>
            <w:szCs w:val="22"/>
          </w:rPr>
          <w:t xml:space="preserve">Dz. Urz. KGP </w:t>
        </w:r>
        <w:r w:rsidRPr="00C767F4">
          <w:rPr>
            <w:color w:val="auto"/>
            <w:sz w:val="22"/>
            <w:szCs w:val="22"/>
          </w:rPr>
          <w:t>poz. 13</w:t>
        </w:r>
      </w:hyperlink>
      <w:r w:rsidR="00494661">
        <w:rPr>
          <w:color w:val="auto"/>
          <w:sz w:val="22"/>
          <w:szCs w:val="22"/>
        </w:rPr>
        <w:t>,</w:t>
      </w:r>
      <w:r w:rsidR="00050235" w:rsidRPr="00C767F4">
        <w:rPr>
          <w:color w:val="auto"/>
          <w:sz w:val="22"/>
          <w:szCs w:val="22"/>
        </w:rPr>
        <w:t xml:space="preserve"> z </w:t>
      </w:r>
      <w:proofErr w:type="spellStart"/>
      <w:r w:rsidR="00050235" w:rsidRPr="00C767F4">
        <w:rPr>
          <w:color w:val="auto"/>
          <w:sz w:val="22"/>
          <w:szCs w:val="22"/>
        </w:rPr>
        <w:t>późn</w:t>
      </w:r>
      <w:proofErr w:type="spellEnd"/>
      <w:r w:rsidR="00050235" w:rsidRPr="00C767F4">
        <w:rPr>
          <w:color w:val="auto"/>
          <w:sz w:val="22"/>
          <w:szCs w:val="22"/>
        </w:rPr>
        <w:t>. zm.</w:t>
      </w:r>
      <w:r w:rsidR="00BE43B5" w:rsidRPr="00C767F4">
        <w:rPr>
          <w:rStyle w:val="Odwoanieprzypisudolnego"/>
          <w:color w:val="auto"/>
          <w:sz w:val="22"/>
          <w:szCs w:val="22"/>
        </w:rPr>
        <w:footnoteReference w:id="1"/>
      </w:r>
      <w:r w:rsidR="00BE43B5" w:rsidRPr="00C767F4">
        <w:rPr>
          <w:color w:val="auto"/>
          <w:sz w:val="22"/>
          <w:szCs w:val="22"/>
          <w:vertAlign w:val="superscript"/>
        </w:rPr>
        <w:t>)</w:t>
      </w:r>
      <w:r w:rsidR="00987AFB" w:rsidRPr="00C767F4">
        <w:rPr>
          <w:color w:val="auto"/>
          <w:sz w:val="22"/>
          <w:szCs w:val="22"/>
        </w:rPr>
        <w:t>)</w:t>
      </w:r>
      <w:r w:rsidR="00FA18F8" w:rsidRPr="00C767F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postanawia</w:t>
      </w:r>
      <w:r w:rsidR="00BE43B5" w:rsidRPr="00C767F4">
        <w:rPr>
          <w:color w:val="auto"/>
          <w:sz w:val="22"/>
          <w:szCs w:val="22"/>
        </w:rPr>
        <w:t xml:space="preserve"> się, co </w:t>
      </w:r>
      <w:r w:rsidR="00C9286D" w:rsidRPr="00C767F4">
        <w:rPr>
          <w:color w:val="auto"/>
          <w:sz w:val="22"/>
          <w:szCs w:val="22"/>
        </w:rPr>
        <w:t>następuje:</w:t>
      </w:r>
    </w:p>
    <w:p w14:paraId="002D7E82" w14:textId="5F156E63" w:rsidR="00EA7A2B" w:rsidRPr="00C767F4" w:rsidRDefault="00C9286D" w:rsidP="00200388">
      <w:pPr>
        <w:pStyle w:val="Tekstpodstawowy1"/>
        <w:shd w:val="clear" w:color="auto" w:fill="auto"/>
        <w:spacing w:after="120"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1.</w:t>
      </w:r>
      <w:r w:rsidR="006600D9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W </w:t>
      </w:r>
      <w:r w:rsidR="002D1E1D">
        <w:rPr>
          <w:color w:val="auto"/>
          <w:sz w:val="22"/>
          <w:szCs w:val="22"/>
        </w:rPr>
        <w:t xml:space="preserve">decyzji nr 97 Dyrektora Biura Łączności i Informatyki Komendy Głównej Policji z dnia 27 maja </w:t>
      </w:r>
      <w:r w:rsidR="006C58D1">
        <w:rPr>
          <w:color w:val="auto"/>
          <w:sz w:val="22"/>
          <w:szCs w:val="22"/>
        </w:rPr>
        <w:t xml:space="preserve">2020 r. w sprawie szczegółowej </w:t>
      </w:r>
      <w:r w:rsidRPr="00C767F4">
        <w:rPr>
          <w:color w:val="auto"/>
          <w:sz w:val="22"/>
          <w:szCs w:val="22"/>
        </w:rPr>
        <w:t>struktur</w:t>
      </w:r>
      <w:r w:rsidR="006C58D1">
        <w:rPr>
          <w:color w:val="auto"/>
          <w:sz w:val="22"/>
          <w:szCs w:val="22"/>
        </w:rPr>
        <w:t>y</w:t>
      </w:r>
      <w:r w:rsidRPr="00C767F4">
        <w:rPr>
          <w:color w:val="auto"/>
          <w:sz w:val="22"/>
          <w:szCs w:val="22"/>
        </w:rPr>
        <w:t xml:space="preserve"> organizacyjnej </w:t>
      </w:r>
      <w:r w:rsidR="006C58D1" w:rsidRPr="006C58D1">
        <w:rPr>
          <w:color w:val="auto"/>
          <w:sz w:val="22"/>
          <w:szCs w:val="22"/>
        </w:rPr>
        <w:t>i schematu organizacyjnego Biura Łączności i Informatyki Komendy Głównej Policji, podziału zadań między dyrektorem a jego zastępcami oraz</w:t>
      </w:r>
      <w:r w:rsidR="006C58D1">
        <w:rPr>
          <w:color w:val="auto"/>
          <w:sz w:val="22"/>
          <w:szCs w:val="22"/>
        </w:rPr>
        <w:t xml:space="preserve"> </w:t>
      </w:r>
      <w:r w:rsidR="006C58D1" w:rsidRPr="006C58D1">
        <w:rPr>
          <w:color w:val="auto"/>
          <w:sz w:val="22"/>
          <w:szCs w:val="22"/>
        </w:rPr>
        <w:t xml:space="preserve">katalogu zadań komórek organizacyjnych </w:t>
      </w:r>
      <w:r w:rsidRPr="00C767F4">
        <w:rPr>
          <w:color w:val="auto"/>
          <w:sz w:val="22"/>
          <w:szCs w:val="22"/>
        </w:rPr>
        <w:t xml:space="preserve">Biura Łączności i Informatyki Komendy Głównej Policji, </w:t>
      </w:r>
      <w:r w:rsidR="006C58D1">
        <w:rPr>
          <w:color w:val="auto"/>
          <w:sz w:val="22"/>
          <w:szCs w:val="22"/>
        </w:rPr>
        <w:t>wprowadza się następujące zmiany:</w:t>
      </w:r>
    </w:p>
    <w:p w14:paraId="23D8C14B" w14:textId="171B74A8" w:rsidR="00E86DB8" w:rsidRDefault="006C58D1" w:rsidP="009D7C01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</w:t>
      </w:r>
      <w:r w:rsidRPr="00200388">
        <w:rPr>
          <w:color w:val="auto"/>
          <w:sz w:val="22"/>
          <w:szCs w:val="22"/>
        </w:rPr>
        <w:t>§ 5</w:t>
      </w:r>
      <w:r w:rsidR="00E86DB8">
        <w:rPr>
          <w:color w:val="auto"/>
          <w:sz w:val="22"/>
          <w:szCs w:val="22"/>
        </w:rPr>
        <w:t>:</w:t>
      </w:r>
    </w:p>
    <w:p w14:paraId="1357166B" w14:textId="57AF2389" w:rsidR="009B2372" w:rsidRDefault="009B2372" w:rsidP="009D7C01">
      <w:pPr>
        <w:pStyle w:val="Tekstpodstawowy1"/>
        <w:numPr>
          <w:ilvl w:val="0"/>
          <w:numId w:val="67"/>
        </w:numPr>
        <w:shd w:val="clear" w:color="auto" w:fill="auto"/>
        <w:spacing w:line="300" w:lineRule="exact"/>
        <w:ind w:hanging="24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pkt 11 otrzymuje brzmienie:</w:t>
      </w:r>
    </w:p>
    <w:p w14:paraId="2072302E" w14:textId="7157775E" w:rsidR="009B2372" w:rsidRDefault="009B2372" w:rsidP="009D7C01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„11) </w:t>
      </w:r>
      <w:r w:rsidRPr="009B2372">
        <w:rPr>
          <w:color w:val="auto"/>
          <w:sz w:val="22"/>
          <w:szCs w:val="22"/>
        </w:rPr>
        <w:t>realizowanie zakupów w trybie postępowań o udzielenie zamówienia publicznego poniżej wartości progowej określonej</w:t>
      </w:r>
      <w:r w:rsidR="009D7C01">
        <w:rPr>
          <w:color w:val="auto"/>
          <w:sz w:val="22"/>
          <w:szCs w:val="22"/>
        </w:rPr>
        <w:t xml:space="preserve"> w przepisach ustawy w sprawie </w:t>
      </w:r>
      <w:r w:rsidRPr="009B2372">
        <w:rPr>
          <w:color w:val="auto"/>
          <w:sz w:val="22"/>
          <w:szCs w:val="22"/>
        </w:rPr>
        <w:t>zamówień publicznych, z</w:t>
      </w:r>
      <w:r>
        <w:rPr>
          <w:color w:val="auto"/>
          <w:sz w:val="22"/>
          <w:szCs w:val="22"/>
        </w:rPr>
        <w:t>wanej dalej „ustawą”, zgodnie z </w:t>
      </w:r>
      <w:r w:rsidRPr="009B2372">
        <w:rPr>
          <w:color w:val="auto"/>
          <w:sz w:val="22"/>
          <w:szCs w:val="22"/>
        </w:rPr>
        <w:t>aktualnym Planem Zamówień Publicznych KGP</w:t>
      </w:r>
      <w:r>
        <w:rPr>
          <w:color w:val="auto"/>
          <w:sz w:val="22"/>
          <w:szCs w:val="22"/>
        </w:rPr>
        <w:t>;”,</w:t>
      </w:r>
    </w:p>
    <w:p w14:paraId="7840EC2B" w14:textId="1AE57DDC" w:rsidR="006C58D1" w:rsidRDefault="009B2372" w:rsidP="009D7C01">
      <w:pPr>
        <w:pStyle w:val="Tekstpodstawowy1"/>
        <w:shd w:val="clear" w:color="auto" w:fill="auto"/>
        <w:spacing w:line="300" w:lineRule="exact"/>
        <w:ind w:left="454" w:firstLine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E86DB8">
        <w:rPr>
          <w:color w:val="auto"/>
          <w:sz w:val="22"/>
          <w:szCs w:val="22"/>
        </w:rPr>
        <w:t>)</w:t>
      </w:r>
      <w:r w:rsidR="006C58D1">
        <w:rPr>
          <w:color w:val="auto"/>
          <w:sz w:val="22"/>
          <w:szCs w:val="22"/>
        </w:rPr>
        <w:t xml:space="preserve"> po pkt. 12, dodaje się pkt</w:t>
      </w:r>
      <w:r w:rsidR="002D5E50">
        <w:rPr>
          <w:color w:val="auto"/>
          <w:sz w:val="22"/>
          <w:szCs w:val="22"/>
        </w:rPr>
        <w:t>.</w:t>
      </w:r>
      <w:r w:rsidR="006C58D1">
        <w:rPr>
          <w:color w:val="auto"/>
          <w:sz w:val="22"/>
          <w:szCs w:val="22"/>
        </w:rPr>
        <w:t xml:space="preserve"> 12a, 12b oraz 12c, którym nadaje się brzmienie:</w:t>
      </w:r>
    </w:p>
    <w:p w14:paraId="12C335D5" w14:textId="550DDB63" w:rsidR="0037351B" w:rsidRPr="00200388" w:rsidRDefault="0037351B" w:rsidP="00200388">
      <w:pPr>
        <w:pStyle w:val="Tekstpodstawowy1"/>
        <w:shd w:val="clear" w:color="auto" w:fill="auto"/>
        <w:spacing w:line="300" w:lineRule="exact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Pr="00200388">
        <w:rPr>
          <w:color w:val="auto"/>
          <w:sz w:val="22"/>
          <w:szCs w:val="22"/>
        </w:rPr>
        <w:t>12a) przekazywanie do Wydziału Zarządzania Projektami, informacji na temat przebiegu realizacji umowy dla nadzorowanych w wydziale umów wykonawczych w ramach zawartych umów ramowych oraz umów długofalowych dotyczących usług wspar</w:t>
      </w:r>
      <w:r w:rsidR="009B2372">
        <w:rPr>
          <w:color w:val="auto"/>
          <w:sz w:val="22"/>
          <w:szCs w:val="22"/>
        </w:rPr>
        <w:t xml:space="preserve">cia, serwisu pogwarancyjnego, w </w:t>
      </w:r>
      <w:r w:rsidRPr="00200388">
        <w:rPr>
          <w:color w:val="auto"/>
          <w:sz w:val="22"/>
          <w:szCs w:val="22"/>
        </w:rPr>
        <w:t xml:space="preserve">terminie do 10 dni </w:t>
      </w:r>
      <w:r w:rsidR="002D5E50">
        <w:rPr>
          <w:color w:val="auto"/>
          <w:sz w:val="22"/>
          <w:szCs w:val="22"/>
        </w:rPr>
        <w:t>kalendarzowych od </w:t>
      </w:r>
      <w:r w:rsidRPr="00200388">
        <w:rPr>
          <w:color w:val="auto"/>
          <w:sz w:val="22"/>
          <w:szCs w:val="22"/>
        </w:rPr>
        <w:t>daty wykonania umowy;</w:t>
      </w:r>
    </w:p>
    <w:p w14:paraId="65F4E0C0" w14:textId="0CE297A2" w:rsidR="0037351B" w:rsidRPr="00200388" w:rsidRDefault="0037351B" w:rsidP="00200388">
      <w:pPr>
        <w:pStyle w:val="Tekstpodstawowy1"/>
        <w:shd w:val="clear" w:color="auto" w:fill="auto"/>
        <w:spacing w:line="300" w:lineRule="exact"/>
        <w:ind w:firstLine="567"/>
        <w:jc w:val="both"/>
        <w:rPr>
          <w:color w:val="auto"/>
          <w:sz w:val="22"/>
          <w:szCs w:val="22"/>
        </w:rPr>
      </w:pPr>
      <w:r w:rsidRPr="00200388">
        <w:rPr>
          <w:color w:val="auto"/>
          <w:sz w:val="22"/>
          <w:szCs w:val="22"/>
        </w:rPr>
        <w:t xml:space="preserve">12b) przekazywanie do Wydziału Zarządzania Projektami raportów z realizacji zamówienia podpisanego przez koordynatora umowy, naczelnika lub zastępcę naczelnika odpowiedzialnego za nadzór nad realizacją umowy oraz właściwego zastępcę dyrektora nadzorującego ten wydział, w terminie do 10 dni kalendarzowych od dnia sporządzenia protokołu odbioru lub uznania umowy za wykonaną albo rozwiązania umowy w wyniku złożenia oświadczenia o jej wypowiedzeniu albo odstąpieniu od niej (w przypadkach, o </w:t>
      </w:r>
      <w:r w:rsidRPr="002476A2">
        <w:rPr>
          <w:color w:val="auto"/>
          <w:sz w:val="22"/>
          <w:szCs w:val="22"/>
        </w:rPr>
        <w:t>których mowa w art. 446 ust. 1 ustawy</w:t>
      </w:r>
      <w:r w:rsidR="009D7C01">
        <w:rPr>
          <w:color w:val="auto"/>
          <w:sz w:val="22"/>
          <w:szCs w:val="22"/>
        </w:rPr>
        <w:t>)</w:t>
      </w:r>
      <w:r w:rsidRPr="002476A2">
        <w:rPr>
          <w:color w:val="auto"/>
          <w:sz w:val="22"/>
          <w:szCs w:val="22"/>
        </w:rPr>
        <w:t xml:space="preserve"> w zakresie nadzorowanych w wydziale umów wykonawczych w</w:t>
      </w:r>
      <w:r w:rsidR="009D7C01">
        <w:rPr>
          <w:color w:val="auto"/>
          <w:sz w:val="22"/>
          <w:szCs w:val="22"/>
        </w:rPr>
        <w:t xml:space="preserve"> </w:t>
      </w:r>
      <w:r w:rsidRPr="002476A2">
        <w:rPr>
          <w:color w:val="auto"/>
          <w:sz w:val="22"/>
          <w:szCs w:val="22"/>
        </w:rPr>
        <w:t>ramach zawartych umów ramowych oraz umów</w:t>
      </w:r>
      <w:r w:rsidRPr="00200388">
        <w:rPr>
          <w:color w:val="auto"/>
          <w:sz w:val="22"/>
          <w:szCs w:val="22"/>
        </w:rPr>
        <w:t xml:space="preserve"> długofalowych, dotyczących usług wparcia, serwisu pogwarancyjnego;</w:t>
      </w:r>
    </w:p>
    <w:p w14:paraId="7E5F24AD" w14:textId="124AC68E" w:rsidR="0037351B" w:rsidRPr="00200388" w:rsidRDefault="0037351B" w:rsidP="00E86DB8">
      <w:pPr>
        <w:pStyle w:val="Tekstpodstawowy1"/>
        <w:shd w:val="clear" w:color="auto" w:fill="auto"/>
        <w:spacing w:after="120" w:line="300" w:lineRule="exact"/>
        <w:ind w:firstLine="567"/>
        <w:jc w:val="both"/>
        <w:rPr>
          <w:color w:val="auto"/>
          <w:sz w:val="22"/>
          <w:szCs w:val="22"/>
        </w:rPr>
      </w:pPr>
      <w:r w:rsidRPr="00200388">
        <w:rPr>
          <w:color w:val="auto"/>
          <w:sz w:val="22"/>
          <w:szCs w:val="22"/>
        </w:rPr>
        <w:t>12c) przekazywanie do Wydziału Zarządzania Projektami informacji, o których mowa w art. 446, ust. 3, pkt 1-4 ustawy do zamówień, dla</w:t>
      </w:r>
      <w:r w:rsidR="00726FB1">
        <w:rPr>
          <w:color w:val="auto"/>
          <w:sz w:val="22"/>
          <w:szCs w:val="22"/>
        </w:rPr>
        <w:t xml:space="preserve"> </w:t>
      </w:r>
      <w:r w:rsidRPr="00200388">
        <w:rPr>
          <w:color w:val="auto"/>
          <w:sz w:val="22"/>
          <w:szCs w:val="22"/>
        </w:rPr>
        <w:t xml:space="preserve">których odbiór przedmiotu zamówienia dokonywany był </w:t>
      </w:r>
      <w:r w:rsidR="008E3E68">
        <w:rPr>
          <w:color w:val="auto"/>
          <w:sz w:val="22"/>
          <w:szCs w:val="22"/>
        </w:rPr>
        <w:t xml:space="preserve">przy udziale </w:t>
      </w:r>
      <w:r w:rsidR="000A4F4C">
        <w:rPr>
          <w:color w:val="auto"/>
          <w:sz w:val="22"/>
          <w:szCs w:val="22"/>
        </w:rPr>
        <w:t xml:space="preserve">przedstawicieli </w:t>
      </w:r>
      <w:r w:rsidR="000A4F4C" w:rsidRPr="00200388">
        <w:rPr>
          <w:color w:val="auto"/>
          <w:sz w:val="22"/>
          <w:szCs w:val="22"/>
        </w:rPr>
        <w:t>Wydzia</w:t>
      </w:r>
      <w:r w:rsidR="000A4F4C">
        <w:rPr>
          <w:color w:val="auto"/>
          <w:sz w:val="22"/>
          <w:szCs w:val="22"/>
        </w:rPr>
        <w:t>łu</w:t>
      </w:r>
      <w:r w:rsidR="000A4F4C" w:rsidRPr="00200388">
        <w:rPr>
          <w:color w:val="auto"/>
          <w:sz w:val="22"/>
          <w:szCs w:val="22"/>
        </w:rPr>
        <w:t xml:space="preserve"> </w:t>
      </w:r>
      <w:r w:rsidRPr="00200388">
        <w:rPr>
          <w:color w:val="auto"/>
          <w:sz w:val="22"/>
          <w:szCs w:val="22"/>
        </w:rPr>
        <w:t>Zarządzania Projektami (w przypadkach, o których m</w:t>
      </w:r>
      <w:r w:rsidR="009D7C01">
        <w:rPr>
          <w:color w:val="auto"/>
          <w:sz w:val="22"/>
          <w:szCs w:val="22"/>
        </w:rPr>
        <w:t>owa w art. 446 ust. 1 ustawy) w </w:t>
      </w:r>
      <w:r w:rsidRPr="00200388">
        <w:rPr>
          <w:color w:val="auto"/>
          <w:sz w:val="22"/>
          <w:szCs w:val="22"/>
        </w:rPr>
        <w:t>terminie do 10 dni kalendarzowych od dnia sporządzenia protokołu odbioru lub uznania umowy za wykonaną albo rozwiązania umowy w wyniku złożenia oświadczenia o jej wypowiedzeniu albo odstąpieniu od niej;</w:t>
      </w:r>
      <w:r w:rsidR="009B2372">
        <w:rPr>
          <w:color w:val="auto"/>
          <w:sz w:val="22"/>
          <w:szCs w:val="22"/>
        </w:rPr>
        <w:t>”,</w:t>
      </w:r>
    </w:p>
    <w:p w14:paraId="6C5AE75D" w14:textId="49929DED" w:rsidR="00EA7A2B" w:rsidRDefault="009B2372" w:rsidP="009D7C01">
      <w:pPr>
        <w:pStyle w:val="Tekstpodstawowy1"/>
        <w:shd w:val="clear" w:color="auto" w:fill="auto"/>
        <w:spacing w:line="300" w:lineRule="exact"/>
        <w:ind w:left="454" w:firstLine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E86DB8">
        <w:rPr>
          <w:color w:val="auto"/>
          <w:sz w:val="22"/>
          <w:szCs w:val="22"/>
        </w:rPr>
        <w:t>) po pkt. 51 kropkę zastępuje się średnikiem i dodaje pkt 52, który otrzymuje brzmienie:</w:t>
      </w:r>
    </w:p>
    <w:p w14:paraId="42642CF9" w14:textId="00D4C7C9" w:rsidR="00E86DB8" w:rsidRPr="00C767F4" w:rsidRDefault="00E86DB8" w:rsidP="00E86DB8">
      <w:pPr>
        <w:pStyle w:val="Tekstpodstawowy1"/>
        <w:shd w:val="clear" w:color="auto" w:fill="auto"/>
        <w:spacing w:after="120" w:line="300" w:lineRule="exact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„52) współpraca </w:t>
      </w:r>
      <w:r w:rsidRPr="00E86DB8">
        <w:rPr>
          <w:color w:val="auto"/>
          <w:sz w:val="22"/>
          <w:szCs w:val="22"/>
        </w:rPr>
        <w:t>z Wydziałem Ana</w:t>
      </w:r>
      <w:r>
        <w:rPr>
          <w:color w:val="auto"/>
          <w:sz w:val="22"/>
          <w:szCs w:val="22"/>
        </w:rPr>
        <w:t>lityczno-Koordynacyjnym</w:t>
      </w:r>
      <w:r w:rsidRPr="00E86DB8">
        <w:rPr>
          <w:color w:val="auto"/>
          <w:sz w:val="22"/>
          <w:szCs w:val="22"/>
        </w:rPr>
        <w:t xml:space="preserve"> w zakresie prowadzenia </w:t>
      </w:r>
      <w:r>
        <w:rPr>
          <w:color w:val="auto"/>
          <w:sz w:val="22"/>
          <w:szCs w:val="22"/>
        </w:rPr>
        <w:t xml:space="preserve">przez kierownictwo komórek organizacyjnych </w:t>
      </w:r>
      <w:proofErr w:type="spellStart"/>
      <w:r>
        <w:rPr>
          <w:color w:val="auto"/>
          <w:sz w:val="22"/>
          <w:szCs w:val="22"/>
        </w:rPr>
        <w:t>BŁiI</w:t>
      </w:r>
      <w:proofErr w:type="spellEnd"/>
      <w:r>
        <w:rPr>
          <w:color w:val="auto"/>
          <w:sz w:val="22"/>
          <w:szCs w:val="22"/>
        </w:rPr>
        <w:t xml:space="preserve"> KGP </w:t>
      </w:r>
      <w:r w:rsidRPr="00E86DB8">
        <w:rPr>
          <w:color w:val="auto"/>
          <w:sz w:val="22"/>
          <w:szCs w:val="22"/>
        </w:rPr>
        <w:t>ewidencji pobierania i zdawania kluczy d</w:t>
      </w:r>
      <w:r>
        <w:rPr>
          <w:color w:val="auto"/>
          <w:sz w:val="22"/>
          <w:szCs w:val="22"/>
        </w:rPr>
        <w:t xml:space="preserve">o pomieszczeń służbowych i </w:t>
      </w:r>
      <w:r w:rsidRPr="00E86DB8">
        <w:rPr>
          <w:color w:val="auto"/>
          <w:sz w:val="22"/>
          <w:szCs w:val="22"/>
        </w:rPr>
        <w:t>szaf służących do przechowywania materiałów niejawnych, zgodnie z załącznikiem nr</w:t>
      </w:r>
      <w:r>
        <w:rPr>
          <w:color w:val="auto"/>
          <w:sz w:val="22"/>
          <w:szCs w:val="22"/>
        </w:rPr>
        <w:t xml:space="preserve"> 2 do Planu Ochrony Informacji N</w:t>
      </w:r>
      <w:r w:rsidRPr="00E86DB8">
        <w:rPr>
          <w:color w:val="auto"/>
          <w:sz w:val="22"/>
          <w:szCs w:val="22"/>
        </w:rPr>
        <w:t xml:space="preserve">iejawnych w Komendzie Głównej Policji </w:t>
      </w:r>
      <w:r>
        <w:rPr>
          <w:color w:val="auto"/>
          <w:sz w:val="22"/>
          <w:szCs w:val="22"/>
        </w:rPr>
        <w:t xml:space="preserve">pn. </w:t>
      </w:r>
      <w:r w:rsidRPr="00E86DB8">
        <w:rPr>
          <w:color w:val="auto"/>
          <w:sz w:val="22"/>
          <w:szCs w:val="22"/>
        </w:rPr>
        <w:t>„Zasad</w:t>
      </w:r>
      <w:r>
        <w:rPr>
          <w:color w:val="auto"/>
          <w:sz w:val="22"/>
          <w:szCs w:val="22"/>
        </w:rPr>
        <w:t>y deponowania, przechowywania i wydawania kluczy do </w:t>
      </w:r>
      <w:r w:rsidRPr="00E86DB8">
        <w:rPr>
          <w:color w:val="auto"/>
          <w:sz w:val="22"/>
          <w:szCs w:val="22"/>
        </w:rPr>
        <w:t>pomieszczeń służbowych, szaf pancernych oraz in</w:t>
      </w:r>
      <w:r w:rsidR="009B2372">
        <w:rPr>
          <w:color w:val="auto"/>
          <w:sz w:val="22"/>
          <w:szCs w:val="22"/>
        </w:rPr>
        <w:t xml:space="preserve">nych urządzeń przeznaczonych do </w:t>
      </w:r>
      <w:r w:rsidRPr="00E86DB8">
        <w:rPr>
          <w:color w:val="auto"/>
          <w:sz w:val="22"/>
          <w:szCs w:val="22"/>
        </w:rPr>
        <w:t xml:space="preserve">przetwarzania informacji </w:t>
      </w:r>
      <w:r w:rsidRPr="00E86DB8">
        <w:rPr>
          <w:color w:val="auto"/>
          <w:sz w:val="22"/>
          <w:szCs w:val="22"/>
        </w:rPr>
        <w:lastRenderedPageBreak/>
        <w:t>niejawnych</w:t>
      </w:r>
      <w:r>
        <w:rPr>
          <w:color w:val="auto"/>
          <w:sz w:val="22"/>
          <w:szCs w:val="22"/>
        </w:rPr>
        <w:t>.”;</w:t>
      </w:r>
    </w:p>
    <w:p w14:paraId="5A41DBD2" w14:textId="3CEC8D79" w:rsidR="00271B91" w:rsidRPr="00C767F4" w:rsidRDefault="0037351B" w:rsidP="009D7C01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26" w:hanging="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</w:t>
      </w:r>
      <w:r w:rsidRPr="0037351B">
        <w:rPr>
          <w:color w:val="auto"/>
          <w:sz w:val="22"/>
          <w:szCs w:val="22"/>
        </w:rPr>
        <w:t xml:space="preserve">§ </w:t>
      </w:r>
      <w:r>
        <w:rPr>
          <w:color w:val="auto"/>
          <w:sz w:val="22"/>
          <w:szCs w:val="22"/>
        </w:rPr>
        <w:t>6 ust. 1 po pkt. 18, dodaje się pkt</w:t>
      </w:r>
      <w:r w:rsidR="002D5E50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18a oraz 18b, którym nadaje się brzmienie:</w:t>
      </w:r>
    </w:p>
    <w:p w14:paraId="19F94061" w14:textId="0183BEDE" w:rsidR="00004120" w:rsidRPr="00200388" w:rsidRDefault="0037351B" w:rsidP="00200388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200388">
        <w:rPr>
          <w:color w:val="auto"/>
          <w:sz w:val="22"/>
          <w:szCs w:val="22"/>
        </w:rPr>
        <w:t>„</w:t>
      </w:r>
      <w:r w:rsidR="002D1E1D" w:rsidRPr="00200388">
        <w:rPr>
          <w:color w:val="auto"/>
          <w:sz w:val="22"/>
          <w:szCs w:val="22"/>
        </w:rPr>
        <w:t xml:space="preserve">18a) </w:t>
      </w:r>
      <w:r w:rsidR="00004120" w:rsidRPr="00200388">
        <w:rPr>
          <w:color w:val="auto"/>
          <w:sz w:val="22"/>
          <w:szCs w:val="22"/>
        </w:rPr>
        <w:t xml:space="preserve">koordynacja działań związanych z przekazywaniem do Biura Finansów </w:t>
      </w:r>
      <w:r w:rsidR="005216EE" w:rsidRPr="00200388">
        <w:rPr>
          <w:color w:val="auto"/>
          <w:sz w:val="22"/>
          <w:szCs w:val="22"/>
        </w:rPr>
        <w:t xml:space="preserve">KGP </w:t>
      </w:r>
      <w:r w:rsidR="00200388" w:rsidRPr="00200388">
        <w:rPr>
          <w:color w:val="auto"/>
          <w:sz w:val="22"/>
          <w:szCs w:val="22"/>
        </w:rPr>
        <w:t>otrzymanych z </w:t>
      </w:r>
      <w:r w:rsidR="00004120" w:rsidRPr="00200388">
        <w:rPr>
          <w:color w:val="auto"/>
          <w:sz w:val="22"/>
          <w:szCs w:val="22"/>
        </w:rPr>
        <w:t xml:space="preserve">właściwych merytorycznie wydziałów informacji </w:t>
      </w:r>
      <w:r w:rsidR="000A4F4C">
        <w:rPr>
          <w:color w:val="auto"/>
          <w:sz w:val="22"/>
          <w:szCs w:val="22"/>
        </w:rPr>
        <w:t xml:space="preserve">na temat </w:t>
      </w:r>
      <w:r w:rsidR="00004120" w:rsidRPr="00200388">
        <w:rPr>
          <w:color w:val="auto"/>
          <w:sz w:val="22"/>
          <w:szCs w:val="22"/>
        </w:rPr>
        <w:t>przebiegu realizacji umów oraz raportów z realizacji zamówień</w:t>
      </w:r>
      <w:r w:rsidR="005216EE" w:rsidRPr="00200388">
        <w:rPr>
          <w:color w:val="auto"/>
          <w:sz w:val="22"/>
          <w:szCs w:val="22"/>
        </w:rPr>
        <w:t>;</w:t>
      </w:r>
    </w:p>
    <w:p w14:paraId="0FDEDEBF" w14:textId="0408EC8B" w:rsidR="005216EE" w:rsidRPr="00200388" w:rsidRDefault="002D1E1D" w:rsidP="00200388">
      <w:pPr>
        <w:pStyle w:val="Tekstpodstawowy1"/>
        <w:shd w:val="clear" w:color="auto" w:fill="auto"/>
        <w:spacing w:line="300" w:lineRule="exact"/>
        <w:ind w:firstLine="567"/>
        <w:jc w:val="both"/>
        <w:rPr>
          <w:color w:val="auto"/>
          <w:sz w:val="22"/>
          <w:szCs w:val="22"/>
        </w:rPr>
      </w:pPr>
      <w:r w:rsidRPr="00200388">
        <w:rPr>
          <w:color w:val="auto"/>
          <w:sz w:val="22"/>
          <w:szCs w:val="22"/>
        </w:rPr>
        <w:t xml:space="preserve">18b) </w:t>
      </w:r>
      <w:r w:rsidR="005216EE" w:rsidRPr="00200388">
        <w:rPr>
          <w:color w:val="auto"/>
          <w:sz w:val="22"/>
          <w:szCs w:val="22"/>
        </w:rPr>
        <w:t xml:space="preserve">opracowywanie raportów </w:t>
      </w:r>
      <w:r w:rsidR="00457E18">
        <w:rPr>
          <w:color w:val="auto"/>
          <w:sz w:val="22"/>
          <w:szCs w:val="22"/>
        </w:rPr>
        <w:t xml:space="preserve">z realizacji zamówień </w:t>
      </w:r>
      <w:r w:rsidR="005216EE" w:rsidRPr="00200388">
        <w:rPr>
          <w:color w:val="auto"/>
          <w:sz w:val="22"/>
          <w:szCs w:val="22"/>
        </w:rPr>
        <w:t>na podstawie informacji</w:t>
      </w:r>
      <w:r w:rsidR="000A4F4C">
        <w:rPr>
          <w:color w:val="auto"/>
          <w:sz w:val="22"/>
          <w:szCs w:val="22"/>
        </w:rPr>
        <w:t xml:space="preserve"> o, których mowa w art. 446 ust. 3 pkt 1-4 ustawy</w:t>
      </w:r>
      <w:r w:rsidR="005216EE" w:rsidRPr="00200388">
        <w:rPr>
          <w:color w:val="auto"/>
          <w:sz w:val="22"/>
          <w:szCs w:val="22"/>
        </w:rPr>
        <w:t xml:space="preserve"> otrzymywanych z właściwych merytorycznie wydziałów </w:t>
      </w:r>
      <w:r w:rsidR="00B67563" w:rsidRPr="00200388">
        <w:rPr>
          <w:color w:val="auto"/>
          <w:sz w:val="22"/>
          <w:szCs w:val="22"/>
        </w:rPr>
        <w:t>oraz opracow</w:t>
      </w:r>
      <w:r w:rsidR="002961E2">
        <w:rPr>
          <w:color w:val="auto"/>
          <w:sz w:val="22"/>
          <w:szCs w:val="22"/>
        </w:rPr>
        <w:t>yw</w:t>
      </w:r>
      <w:r w:rsidR="00B67563" w:rsidRPr="00200388">
        <w:rPr>
          <w:color w:val="auto"/>
          <w:sz w:val="22"/>
          <w:szCs w:val="22"/>
        </w:rPr>
        <w:t>ani</w:t>
      </w:r>
      <w:r w:rsidR="00B67563">
        <w:rPr>
          <w:color w:val="auto"/>
          <w:sz w:val="22"/>
          <w:szCs w:val="22"/>
        </w:rPr>
        <w:t>e</w:t>
      </w:r>
      <w:r w:rsidR="00B67563" w:rsidRPr="00200388">
        <w:rPr>
          <w:color w:val="auto"/>
          <w:sz w:val="22"/>
          <w:szCs w:val="22"/>
        </w:rPr>
        <w:t xml:space="preserve"> informacji </w:t>
      </w:r>
      <w:r w:rsidR="00B67563">
        <w:rPr>
          <w:color w:val="auto"/>
          <w:sz w:val="22"/>
          <w:szCs w:val="22"/>
        </w:rPr>
        <w:t xml:space="preserve"> na temat </w:t>
      </w:r>
      <w:r w:rsidR="002961E2">
        <w:rPr>
          <w:color w:val="auto"/>
          <w:sz w:val="22"/>
          <w:szCs w:val="22"/>
        </w:rPr>
        <w:t>przebiegu</w:t>
      </w:r>
      <w:r w:rsidR="00B67563" w:rsidRPr="00200388">
        <w:rPr>
          <w:color w:val="auto"/>
          <w:sz w:val="22"/>
          <w:szCs w:val="22"/>
        </w:rPr>
        <w:t xml:space="preserve"> realizacji umów</w:t>
      </w:r>
      <w:r w:rsidR="00B67563">
        <w:rPr>
          <w:color w:val="auto"/>
          <w:sz w:val="22"/>
          <w:szCs w:val="22"/>
        </w:rPr>
        <w:t xml:space="preserve"> </w:t>
      </w:r>
      <w:r w:rsidR="005216EE" w:rsidRPr="00200388">
        <w:rPr>
          <w:color w:val="auto"/>
          <w:sz w:val="22"/>
          <w:szCs w:val="22"/>
        </w:rPr>
        <w:t>dla projektów w ramach których, odbiór był dokonywany przy udziale przedstawicieli Wydziału Zarządzania Projektami</w:t>
      </w:r>
      <w:r w:rsidR="000A4F4C">
        <w:rPr>
          <w:color w:val="auto"/>
          <w:sz w:val="22"/>
          <w:szCs w:val="22"/>
        </w:rPr>
        <w:t xml:space="preserve"> i przekazywanie ich do Biura Finansów KGP</w:t>
      </w:r>
      <w:r w:rsidR="005216EE" w:rsidRPr="00200388">
        <w:rPr>
          <w:color w:val="auto"/>
          <w:sz w:val="22"/>
          <w:szCs w:val="22"/>
        </w:rPr>
        <w:t>;</w:t>
      </w:r>
      <w:r w:rsidR="0037351B" w:rsidRPr="00200388">
        <w:rPr>
          <w:color w:val="auto"/>
          <w:sz w:val="22"/>
          <w:szCs w:val="22"/>
        </w:rPr>
        <w:t>”.</w:t>
      </w:r>
    </w:p>
    <w:p w14:paraId="75724B09" w14:textId="77777777" w:rsidR="00C665CE" w:rsidRPr="00200388" w:rsidRDefault="00C665CE" w:rsidP="00726FB1">
      <w:pPr>
        <w:pStyle w:val="Tekstpodstawowy1"/>
        <w:shd w:val="clear" w:color="auto" w:fill="auto"/>
        <w:spacing w:line="300" w:lineRule="exact"/>
        <w:ind w:left="23" w:right="23" w:hanging="23"/>
        <w:jc w:val="both"/>
        <w:rPr>
          <w:color w:val="auto"/>
          <w:sz w:val="22"/>
          <w:szCs w:val="22"/>
        </w:rPr>
      </w:pPr>
    </w:p>
    <w:p w14:paraId="3AF3ECC2" w14:textId="30E4D2FC" w:rsidR="00093D06" w:rsidRDefault="00B23CD6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="00200388">
        <w:rPr>
          <w:rStyle w:val="BodytextBold"/>
          <w:color w:val="auto"/>
          <w:sz w:val="22"/>
          <w:szCs w:val="22"/>
        </w:rPr>
        <w:t>2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Pr="00C767F4">
        <w:rPr>
          <w:color w:val="auto"/>
          <w:sz w:val="22"/>
          <w:szCs w:val="22"/>
        </w:rPr>
        <w:t>Decyzja wchodzi w ży</w:t>
      </w:r>
      <w:r w:rsidR="002F6555" w:rsidRPr="00C767F4">
        <w:rPr>
          <w:color w:val="auto"/>
          <w:sz w:val="22"/>
          <w:szCs w:val="22"/>
        </w:rPr>
        <w:t xml:space="preserve">cie z dniem </w:t>
      </w:r>
      <w:r w:rsidR="002902CB" w:rsidRPr="00C767F4">
        <w:rPr>
          <w:color w:val="auto"/>
          <w:sz w:val="22"/>
          <w:szCs w:val="22"/>
        </w:rPr>
        <w:t>podpisania</w:t>
      </w:r>
      <w:r w:rsidR="00726FB1">
        <w:rPr>
          <w:color w:val="auto"/>
          <w:sz w:val="22"/>
          <w:szCs w:val="22"/>
        </w:rPr>
        <w:t>.</w:t>
      </w:r>
    </w:p>
    <w:p w14:paraId="557EE057" w14:textId="7F715ECA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B4E6EE2" w14:textId="4B00A58C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2DBD6B4" w14:textId="76C8B85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0D54D2AD" w14:textId="0A22EE13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913FD5B" w14:textId="0EEB7D94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B3D516E" w14:textId="7A69F1C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4D6D5335" w14:textId="761DF21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5DD5463" w14:textId="46FB59DE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3B375E3" w14:textId="06BE4FF3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4E0DBF85" w14:textId="00792B89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4387CE8E" w14:textId="4C0C08BC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04B7EFDD" w14:textId="1F79A36A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187EE0D8" w14:textId="56846EF2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1A127C3" w14:textId="0E7F2242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E51FD37" w14:textId="6A6C0C82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4E28B5C9" w14:textId="0AD2C2B4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52842F55" w14:textId="3418B5B5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2FFB4D3" w14:textId="16C8D4DA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19A6CA3" w14:textId="0C4680F6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07CE0562" w14:textId="05B133EE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A21F531" w14:textId="03C860CD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9363FA9" w14:textId="71351028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1BB9BF9A" w14:textId="3FF82E2B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2F0FFC71" w14:textId="13544635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231619DA" w14:textId="21EA7552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3AA39C50" w14:textId="31B07484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5972C26B" w14:textId="2299743D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40D1B2E" w14:textId="35D89771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51369AE6" w14:textId="36E14305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AD4EC02" w14:textId="556EF6B8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1CFBE390" w14:textId="0655C250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230C36FA" w14:textId="26A5EC5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46687F13" w14:textId="31DFE1F5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74EC369D" w14:textId="24F8113C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5BB9E95C" w14:textId="063A61F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08CCF7A8" w14:textId="3A45A0FA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1C3D7276" w14:textId="7C5CD1F6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0FEFB3F2" w14:textId="79D6FBD7" w:rsidR="00B90699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p w14:paraId="1197356E" w14:textId="77777777" w:rsidR="00B90699" w:rsidRPr="00C767F4" w:rsidRDefault="00B90699" w:rsidP="00B90699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Uzasadnianie</w:t>
      </w:r>
    </w:p>
    <w:p w14:paraId="70E97C46" w14:textId="77777777" w:rsidR="00B90699" w:rsidRPr="00C767F4" w:rsidRDefault="00B90699" w:rsidP="00B90699">
      <w:pPr>
        <w:spacing w:line="300" w:lineRule="exact"/>
        <w:ind w:right="20" w:firstLine="85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485175ED" w14:textId="1030713A" w:rsidR="00B90699" w:rsidRDefault="00B90699" w:rsidP="00B90699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Zmiana decyzji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dyrektora Biura Łączności i Informatyki Komendy Główn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ej Policji, zwanego dalej „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BŁiI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KGP”, w sprawie szczegółowej struktury organizacyjnej i schematu organizacyjnego </w:t>
      </w:r>
      <w:proofErr w:type="spellStart"/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BŁiI</w:t>
      </w:r>
      <w:proofErr w:type="spellEnd"/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 KGP, podziału zadań między dyrektorem a jego zastępcami oraz katalogu zadań komórek organizacyjnych, wynika z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potrzeby rozszerzenia niniejszą decyzją </w:t>
      </w:r>
      <w:r w:rsidR="00B842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§ 5 </w:t>
      </w:r>
      <w:r w:rsidR="00653B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oraz w § 6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katalogu realizowanych przez właściwe merytorycznie komórki organizacyjne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BŁiI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KGP zadań</w:t>
      </w:r>
      <w:r w:rsidR="00B842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celem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zapewnienia ich </w:t>
      </w:r>
      <w:r w:rsidR="00B842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właściwej i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ter</w:t>
      </w:r>
      <w:r w:rsidR="00B8425F">
        <w:rPr>
          <w:rFonts w:ascii="Times New Roman" w:eastAsia="Times New Roman" w:hAnsi="Times New Roman" w:cs="Times New Roman"/>
          <w:color w:val="auto"/>
          <w:sz w:val="22"/>
          <w:szCs w:val="22"/>
        </w:rPr>
        <w:t>minowej realizacji, w związku z 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nowelizacją ustawy Prawo zamówień publicznych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742A42D" w14:textId="4FDAF752" w:rsidR="00C45DAF" w:rsidRDefault="00B8425F" w:rsidP="00C45DAF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Ponadto, w </w:t>
      </w:r>
      <w:r w:rsidR="00653B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§ 5 do katalogu realizowanych przez komórki organizacyjne </w:t>
      </w:r>
      <w:proofErr w:type="spellStart"/>
      <w:r w:rsidR="00653B12">
        <w:rPr>
          <w:rFonts w:ascii="Times New Roman" w:eastAsia="Times New Roman" w:hAnsi="Times New Roman" w:cs="Times New Roman"/>
          <w:color w:val="auto"/>
          <w:sz w:val="22"/>
          <w:szCs w:val="22"/>
        </w:rPr>
        <w:t>BŁiI</w:t>
      </w:r>
      <w:proofErr w:type="spellEnd"/>
      <w:r w:rsidR="00653B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KGP zadań, </w:t>
      </w:r>
      <w:r w:rsidR="00C45DAF">
        <w:rPr>
          <w:rFonts w:ascii="Times New Roman" w:eastAsia="Times New Roman" w:hAnsi="Times New Roman" w:cs="Times New Roman"/>
          <w:color w:val="auto"/>
          <w:sz w:val="22"/>
          <w:szCs w:val="22"/>
        </w:rPr>
        <w:t>dodaje się pkt 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52</w:t>
      </w:r>
      <w:r w:rsidR="00C45DAF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45DAF">
        <w:rPr>
          <w:rFonts w:ascii="Times New Roman" w:eastAsia="Times New Roman" w:hAnsi="Times New Roman" w:cs="Times New Roman"/>
          <w:color w:val="auto"/>
          <w:sz w:val="22"/>
          <w:szCs w:val="22"/>
        </w:rPr>
        <w:t>określający współpracę w zakresie prowadzenia ewidencji pobierania i zdawania kluczy do pomieszczeń służbowych i szaf służących do przechowywania materiałów niejawnych, zgodnie z Planem Ochrony Informacji Niejawnych w Komendzie Głównej Policji.</w:t>
      </w:r>
    </w:p>
    <w:p w14:paraId="7825DF88" w14:textId="77777777" w:rsidR="00B90699" w:rsidRPr="00C767F4" w:rsidRDefault="00B90699" w:rsidP="00B90699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Wejście w życie przedmiotowej decyzji nie spowoduje skutków finansowych dla budżetu Policji.</w:t>
      </w:r>
    </w:p>
    <w:p w14:paraId="3A9A04C4" w14:textId="6EFEF039" w:rsidR="00B90699" w:rsidRPr="00726FB1" w:rsidRDefault="00B90699" w:rsidP="00726FB1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</w:p>
    <w:sectPr w:rsidR="00B90699" w:rsidRPr="00726FB1" w:rsidSect="00E86DB8">
      <w:endnotePr>
        <w:numFmt w:val="decimal"/>
      </w:endnotePr>
      <w:pgSz w:w="11909" w:h="16838"/>
      <w:pgMar w:top="993" w:right="852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83E9" w14:textId="77777777" w:rsidR="00AE3CB1" w:rsidRDefault="00AE3CB1">
      <w:r>
        <w:separator/>
      </w:r>
    </w:p>
  </w:endnote>
  <w:endnote w:type="continuationSeparator" w:id="0">
    <w:p w14:paraId="5E376D60" w14:textId="77777777" w:rsidR="00AE3CB1" w:rsidRDefault="00A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16E6" w14:textId="77777777" w:rsidR="00AE3CB1" w:rsidRDefault="00AE3CB1"/>
  </w:footnote>
  <w:footnote w:type="continuationSeparator" w:id="0">
    <w:p w14:paraId="00A30278" w14:textId="77777777" w:rsidR="00AE3CB1" w:rsidRDefault="00AE3CB1"/>
  </w:footnote>
  <w:footnote w:id="1">
    <w:p w14:paraId="33ADBF38" w14:textId="0DF3DF93" w:rsidR="002D1E1D" w:rsidRPr="00726FB1" w:rsidRDefault="002D1E1D" w:rsidP="00AC6438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BE43B5">
        <w:rPr>
          <w:rStyle w:val="Odwoanieprzypisudolnego"/>
          <w:rFonts w:ascii="Times New Roman" w:hAnsi="Times New Roman" w:cs="Times New Roman"/>
        </w:rPr>
        <w:footnoteRef/>
      </w:r>
      <w:r w:rsidRPr="00BE43B5">
        <w:rPr>
          <w:rFonts w:ascii="Times New Roman" w:hAnsi="Times New Roman" w:cs="Times New Roman"/>
          <w:vertAlign w:val="superscript"/>
        </w:rPr>
        <w:t>)</w:t>
      </w:r>
      <w:r w:rsidRPr="00726FB1">
        <w:rPr>
          <w:rFonts w:ascii="Times New Roman" w:hAnsi="Times New Roman" w:cs="Times New Roman"/>
          <w:sz w:val="18"/>
          <w:szCs w:val="18"/>
        </w:rPr>
        <w:t>Zmiany wymienionego zarządzenia zostały ogłoszone w Dz. Urz. KGP z 2016 r. poz. 69, z 2017 r. poz. 44, z 2018 r. poz. 2, 106, i 126, z 2019 r. poz. 105 i 126, z 2020 r. poz. 16 oraz z 2021 r. poz. 15 i 57.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67A1CC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9A4F16"/>
    <w:multiLevelType w:val="hybridMultilevel"/>
    <w:tmpl w:val="A8DC831C"/>
    <w:lvl w:ilvl="0" w:tplc="4424A8C4">
      <w:start w:val="3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909"/>
    <w:multiLevelType w:val="multilevel"/>
    <w:tmpl w:val="E960C6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6FC8"/>
    <w:multiLevelType w:val="hybridMultilevel"/>
    <w:tmpl w:val="58820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2D3"/>
    <w:multiLevelType w:val="multilevel"/>
    <w:tmpl w:val="851C123C"/>
    <w:lvl w:ilvl="0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2B0751"/>
    <w:multiLevelType w:val="hybridMultilevel"/>
    <w:tmpl w:val="206C1156"/>
    <w:lvl w:ilvl="0" w:tplc="4D52A0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88209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BDC9CE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8A6"/>
    <w:multiLevelType w:val="hybridMultilevel"/>
    <w:tmpl w:val="86F84C04"/>
    <w:lvl w:ilvl="0" w:tplc="03669BC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7641A"/>
    <w:multiLevelType w:val="hybridMultilevel"/>
    <w:tmpl w:val="8E0CCDF4"/>
    <w:lvl w:ilvl="0" w:tplc="9BF8EA82">
      <w:start w:val="1"/>
      <w:numFmt w:val="decimal"/>
      <w:pStyle w:val="Listapunktowana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1175"/>
    <w:multiLevelType w:val="multilevel"/>
    <w:tmpl w:val="12DA8EE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002BD"/>
    <w:multiLevelType w:val="multilevel"/>
    <w:tmpl w:val="53A69A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FE7FEA"/>
    <w:multiLevelType w:val="multilevel"/>
    <w:tmpl w:val="4D703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7D4F5B"/>
    <w:multiLevelType w:val="hybridMultilevel"/>
    <w:tmpl w:val="D3448CCE"/>
    <w:lvl w:ilvl="0" w:tplc="45DA25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A004A"/>
    <w:multiLevelType w:val="multilevel"/>
    <w:tmpl w:val="868E780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B18233E"/>
    <w:multiLevelType w:val="hybridMultilevel"/>
    <w:tmpl w:val="D40E953E"/>
    <w:lvl w:ilvl="0" w:tplc="82EE89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15315F"/>
    <w:multiLevelType w:val="hybridMultilevel"/>
    <w:tmpl w:val="FB1E3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52C3"/>
    <w:multiLevelType w:val="multilevel"/>
    <w:tmpl w:val="21A86AD0"/>
    <w:lvl w:ilvl="0">
      <w:start w:val="6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6F6A6C"/>
    <w:multiLevelType w:val="multilevel"/>
    <w:tmpl w:val="564045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067EE8"/>
    <w:multiLevelType w:val="multilevel"/>
    <w:tmpl w:val="517C6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662ACF"/>
    <w:multiLevelType w:val="multilevel"/>
    <w:tmpl w:val="4B601B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9E666C"/>
    <w:multiLevelType w:val="hybridMultilevel"/>
    <w:tmpl w:val="6F30ED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6B81E96"/>
    <w:multiLevelType w:val="hybridMultilevel"/>
    <w:tmpl w:val="BD3EA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F3D16"/>
    <w:multiLevelType w:val="multilevel"/>
    <w:tmpl w:val="DD5237A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4A4171"/>
    <w:multiLevelType w:val="hybridMultilevel"/>
    <w:tmpl w:val="3EFA8F2A"/>
    <w:lvl w:ilvl="0" w:tplc="D8ACE054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D7D4536"/>
    <w:multiLevelType w:val="hybridMultilevel"/>
    <w:tmpl w:val="F476144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F83657E"/>
    <w:multiLevelType w:val="hybridMultilevel"/>
    <w:tmpl w:val="18302CAE"/>
    <w:lvl w:ilvl="0" w:tplc="9294A772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F934541"/>
    <w:multiLevelType w:val="hybridMultilevel"/>
    <w:tmpl w:val="D2466048"/>
    <w:lvl w:ilvl="0" w:tplc="FF224E78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ED8CDACE">
      <w:numFmt w:val="bullet"/>
      <w:lvlText w:val="•"/>
      <w:lvlJc w:val="left"/>
      <w:pPr>
        <w:ind w:left="1376" w:hanging="372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BA180A"/>
    <w:multiLevelType w:val="hybridMultilevel"/>
    <w:tmpl w:val="2CB43AF4"/>
    <w:lvl w:ilvl="0" w:tplc="4C9A0230">
      <w:start w:val="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32CA2E36"/>
    <w:multiLevelType w:val="multilevel"/>
    <w:tmpl w:val="6B8C58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C439EA"/>
    <w:multiLevelType w:val="multilevel"/>
    <w:tmpl w:val="059C72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18636E"/>
    <w:multiLevelType w:val="multilevel"/>
    <w:tmpl w:val="B46063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1D1579"/>
    <w:multiLevelType w:val="hybridMultilevel"/>
    <w:tmpl w:val="2DA0C0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1B91888"/>
    <w:multiLevelType w:val="multilevel"/>
    <w:tmpl w:val="B0AC4F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6CE1144"/>
    <w:multiLevelType w:val="multilevel"/>
    <w:tmpl w:val="BD365B78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6E57393"/>
    <w:multiLevelType w:val="multilevel"/>
    <w:tmpl w:val="368C0F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0D7A2D"/>
    <w:multiLevelType w:val="multilevel"/>
    <w:tmpl w:val="15E663C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F237D1"/>
    <w:multiLevelType w:val="hybridMultilevel"/>
    <w:tmpl w:val="3418C314"/>
    <w:lvl w:ilvl="0" w:tplc="8702B89C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FD297D"/>
    <w:multiLevelType w:val="hybridMultilevel"/>
    <w:tmpl w:val="C750E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8001B"/>
    <w:multiLevelType w:val="hybridMultilevel"/>
    <w:tmpl w:val="A6102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87C55"/>
    <w:multiLevelType w:val="multilevel"/>
    <w:tmpl w:val="011E3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E2544"/>
    <w:multiLevelType w:val="hybridMultilevel"/>
    <w:tmpl w:val="704EC23E"/>
    <w:lvl w:ilvl="0" w:tplc="9C0C11A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50201A0A"/>
    <w:multiLevelType w:val="hybridMultilevel"/>
    <w:tmpl w:val="45D8CFE4"/>
    <w:lvl w:ilvl="0" w:tplc="67DA7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B192E"/>
    <w:multiLevelType w:val="multilevel"/>
    <w:tmpl w:val="3A6CD19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3872081"/>
    <w:multiLevelType w:val="hybridMultilevel"/>
    <w:tmpl w:val="AE2A11C0"/>
    <w:lvl w:ilvl="0" w:tplc="9C109F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F675D"/>
    <w:multiLevelType w:val="hybridMultilevel"/>
    <w:tmpl w:val="6492D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4DF3277"/>
    <w:multiLevelType w:val="hybridMultilevel"/>
    <w:tmpl w:val="9BDCE12A"/>
    <w:lvl w:ilvl="0" w:tplc="7B26CC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551B3EC4"/>
    <w:multiLevelType w:val="multilevel"/>
    <w:tmpl w:val="61C8A8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E9280B"/>
    <w:multiLevelType w:val="hybridMultilevel"/>
    <w:tmpl w:val="B43AC89E"/>
    <w:lvl w:ilvl="0" w:tplc="CFC8B6E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9625E9B"/>
    <w:multiLevelType w:val="hybridMultilevel"/>
    <w:tmpl w:val="99BC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D4971"/>
    <w:multiLevelType w:val="multilevel"/>
    <w:tmpl w:val="98DE17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D1B2C57"/>
    <w:multiLevelType w:val="multilevel"/>
    <w:tmpl w:val="44307C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4E12E5"/>
    <w:multiLevelType w:val="hybridMultilevel"/>
    <w:tmpl w:val="18469082"/>
    <w:lvl w:ilvl="0" w:tplc="40685D0C">
      <w:start w:val="1"/>
      <w:numFmt w:val="bullet"/>
      <w:lvlText w:val=""/>
      <w:lvlJc w:val="left"/>
      <w:pPr>
        <w:tabs>
          <w:tab w:val="num" w:pos="90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0394218"/>
    <w:multiLevelType w:val="hybridMultilevel"/>
    <w:tmpl w:val="9DB80D40"/>
    <w:lvl w:ilvl="0" w:tplc="1DF237A8">
      <w:start w:val="2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1AC5E88"/>
    <w:multiLevelType w:val="hybridMultilevel"/>
    <w:tmpl w:val="D9E0E8D0"/>
    <w:lvl w:ilvl="0" w:tplc="FF68F3E8">
      <w:start w:val="1"/>
      <w:numFmt w:val="decimal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4E27EBA"/>
    <w:multiLevelType w:val="hybridMultilevel"/>
    <w:tmpl w:val="89A4E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5F582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24813"/>
    <w:multiLevelType w:val="multilevel"/>
    <w:tmpl w:val="79B484B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2D5699"/>
    <w:multiLevelType w:val="hybridMultilevel"/>
    <w:tmpl w:val="27900E74"/>
    <w:lvl w:ilvl="0" w:tplc="7B26C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BEB672C"/>
    <w:multiLevelType w:val="hybridMultilevel"/>
    <w:tmpl w:val="E9946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E8B2480"/>
    <w:multiLevelType w:val="multilevel"/>
    <w:tmpl w:val="0E4CCC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2462853"/>
    <w:multiLevelType w:val="multilevel"/>
    <w:tmpl w:val="B88C6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920FBD"/>
    <w:multiLevelType w:val="hybridMultilevel"/>
    <w:tmpl w:val="EC1C7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250B9F"/>
    <w:multiLevelType w:val="hybridMultilevel"/>
    <w:tmpl w:val="6492D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4F22D82"/>
    <w:multiLevelType w:val="hybridMultilevel"/>
    <w:tmpl w:val="8BF47D2A"/>
    <w:lvl w:ilvl="0" w:tplc="D6C6ED6A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2" w15:restartNumberingAfterBreak="0">
    <w:nsid w:val="75F63B1D"/>
    <w:multiLevelType w:val="multilevel"/>
    <w:tmpl w:val="A80EC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082E90"/>
    <w:multiLevelType w:val="hybridMultilevel"/>
    <w:tmpl w:val="845AF7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86EF2"/>
    <w:multiLevelType w:val="multilevel"/>
    <w:tmpl w:val="AFE46180"/>
    <w:lvl w:ilvl="0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9AC0F32"/>
    <w:multiLevelType w:val="multilevel"/>
    <w:tmpl w:val="605408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206FDE"/>
    <w:multiLevelType w:val="hybridMultilevel"/>
    <w:tmpl w:val="6C72F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8"/>
  </w:num>
  <w:num w:numId="2">
    <w:abstractNumId w:val="9"/>
  </w:num>
  <w:num w:numId="3">
    <w:abstractNumId w:val="48"/>
  </w:num>
  <w:num w:numId="4">
    <w:abstractNumId w:val="57"/>
  </w:num>
  <w:num w:numId="5">
    <w:abstractNumId w:val="65"/>
  </w:num>
  <w:num w:numId="6">
    <w:abstractNumId w:val="49"/>
  </w:num>
  <w:num w:numId="7">
    <w:abstractNumId w:val="45"/>
  </w:num>
  <w:num w:numId="8">
    <w:abstractNumId w:val="16"/>
  </w:num>
  <w:num w:numId="9">
    <w:abstractNumId w:val="33"/>
  </w:num>
  <w:num w:numId="10">
    <w:abstractNumId w:val="38"/>
  </w:num>
  <w:num w:numId="11">
    <w:abstractNumId w:val="28"/>
  </w:num>
  <w:num w:numId="12">
    <w:abstractNumId w:val="10"/>
  </w:num>
  <w:num w:numId="13">
    <w:abstractNumId w:val="2"/>
  </w:num>
  <w:num w:numId="14">
    <w:abstractNumId w:val="62"/>
  </w:num>
  <w:num w:numId="15">
    <w:abstractNumId w:val="24"/>
  </w:num>
  <w:num w:numId="16">
    <w:abstractNumId w:val="31"/>
  </w:num>
  <w:num w:numId="17">
    <w:abstractNumId w:val="12"/>
  </w:num>
  <w:num w:numId="18">
    <w:abstractNumId w:val="4"/>
  </w:num>
  <w:num w:numId="19">
    <w:abstractNumId w:val="32"/>
  </w:num>
  <w:num w:numId="20">
    <w:abstractNumId w:val="25"/>
  </w:num>
  <w:num w:numId="21">
    <w:abstractNumId w:val="17"/>
  </w:num>
  <w:num w:numId="22">
    <w:abstractNumId w:val="51"/>
  </w:num>
  <w:num w:numId="23">
    <w:abstractNumId w:val="56"/>
  </w:num>
  <w:num w:numId="24">
    <w:abstractNumId w:val="54"/>
  </w:num>
  <w:num w:numId="25">
    <w:abstractNumId w:val="47"/>
  </w:num>
  <w:num w:numId="26">
    <w:abstractNumId w:val="35"/>
  </w:num>
  <w:num w:numId="27">
    <w:abstractNumId w:val="43"/>
  </w:num>
  <w:num w:numId="28">
    <w:abstractNumId w:val="3"/>
  </w:num>
  <w:num w:numId="29">
    <w:abstractNumId w:val="63"/>
  </w:num>
  <w:num w:numId="30">
    <w:abstractNumId w:val="11"/>
  </w:num>
  <w:num w:numId="31">
    <w:abstractNumId w:val="64"/>
  </w:num>
  <w:num w:numId="32">
    <w:abstractNumId w:val="19"/>
  </w:num>
  <w:num w:numId="33">
    <w:abstractNumId w:val="21"/>
  </w:num>
  <w:num w:numId="34">
    <w:abstractNumId w:val="6"/>
  </w:num>
  <w:num w:numId="35">
    <w:abstractNumId w:val="36"/>
  </w:num>
  <w:num w:numId="36">
    <w:abstractNumId w:val="41"/>
  </w:num>
  <w:num w:numId="37">
    <w:abstractNumId w:val="20"/>
  </w:num>
  <w:num w:numId="38">
    <w:abstractNumId w:val="34"/>
  </w:num>
  <w:num w:numId="39">
    <w:abstractNumId w:val="8"/>
  </w:num>
  <w:num w:numId="40">
    <w:abstractNumId w:val="7"/>
  </w:num>
  <w:num w:numId="41">
    <w:abstractNumId w:val="14"/>
  </w:num>
  <w:num w:numId="42">
    <w:abstractNumId w:val="53"/>
  </w:num>
  <w:num w:numId="43">
    <w:abstractNumId w:val="55"/>
  </w:num>
  <w:num w:numId="44">
    <w:abstractNumId w:val="22"/>
  </w:num>
  <w:num w:numId="45">
    <w:abstractNumId w:val="18"/>
  </w:num>
  <w:num w:numId="46">
    <w:abstractNumId w:val="59"/>
  </w:num>
  <w:num w:numId="47">
    <w:abstractNumId w:val="52"/>
  </w:num>
  <w:num w:numId="48">
    <w:abstractNumId w:val="1"/>
  </w:num>
  <w:num w:numId="49">
    <w:abstractNumId w:val="0"/>
  </w:num>
  <w:num w:numId="50">
    <w:abstractNumId w:val="5"/>
  </w:num>
  <w:num w:numId="51">
    <w:abstractNumId w:val="30"/>
  </w:num>
  <w:num w:numId="52">
    <w:abstractNumId w:val="66"/>
  </w:num>
  <w:num w:numId="53">
    <w:abstractNumId w:val="60"/>
  </w:num>
  <w:num w:numId="54">
    <w:abstractNumId w:val="39"/>
  </w:num>
  <w:num w:numId="55">
    <w:abstractNumId w:val="13"/>
  </w:num>
  <w:num w:numId="56">
    <w:abstractNumId w:val="27"/>
  </w:num>
  <w:num w:numId="57">
    <w:abstractNumId w:val="42"/>
  </w:num>
  <w:num w:numId="58">
    <w:abstractNumId w:val="29"/>
  </w:num>
  <w:num w:numId="59">
    <w:abstractNumId w:val="50"/>
  </w:num>
  <w:num w:numId="60">
    <w:abstractNumId w:val="15"/>
  </w:num>
  <w:num w:numId="61">
    <w:abstractNumId w:val="46"/>
  </w:num>
  <w:num w:numId="62">
    <w:abstractNumId w:val="40"/>
  </w:num>
  <w:num w:numId="63">
    <w:abstractNumId w:val="44"/>
  </w:num>
  <w:num w:numId="64">
    <w:abstractNumId w:val="23"/>
  </w:num>
  <w:num w:numId="65">
    <w:abstractNumId w:val="26"/>
  </w:num>
  <w:num w:numId="66">
    <w:abstractNumId w:val="37"/>
  </w:num>
  <w:num w:numId="67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340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01C7"/>
    <w:rsid w:val="0000098D"/>
    <w:rsid w:val="00002316"/>
    <w:rsid w:val="00002BCB"/>
    <w:rsid w:val="00004120"/>
    <w:rsid w:val="000049E3"/>
    <w:rsid w:val="00007225"/>
    <w:rsid w:val="000079B8"/>
    <w:rsid w:val="000105EF"/>
    <w:rsid w:val="000107A9"/>
    <w:rsid w:val="000113B8"/>
    <w:rsid w:val="00014236"/>
    <w:rsid w:val="000149A6"/>
    <w:rsid w:val="00015BEA"/>
    <w:rsid w:val="00020B18"/>
    <w:rsid w:val="000239D3"/>
    <w:rsid w:val="000243F4"/>
    <w:rsid w:val="00024B8F"/>
    <w:rsid w:val="0002529C"/>
    <w:rsid w:val="00035D2D"/>
    <w:rsid w:val="00043727"/>
    <w:rsid w:val="00044BBE"/>
    <w:rsid w:val="00050235"/>
    <w:rsid w:val="0005034F"/>
    <w:rsid w:val="00053FED"/>
    <w:rsid w:val="00056D7E"/>
    <w:rsid w:val="0005738C"/>
    <w:rsid w:val="0006133F"/>
    <w:rsid w:val="0006396F"/>
    <w:rsid w:val="000654E4"/>
    <w:rsid w:val="00066DC1"/>
    <w:rsid w:val="000671F5"/>
    <w:rsid w:val="00067B04"/>
    <w:rsid w:val="00070981"/>
    <w:rsid w:val="00076014"/>
    <w:rsid w:val="000777D9"/>
    <w:rsid w:val="00080055"/>
    <w:rsid w:val="00084FBF"/>
    <w:rsid w:val="00090CCD"/>
    <w:rsid w:val="00093D06"/>
    <w:rsid w:val="00095BB2"/>
    <w:rsid w:val="000A175A"/>
    <w:rsid w:val="000A4B8F"/>
    <w:rsid w:val="000A4F4C"/>
    <w:rsid w:val="000A531F"/>
    <w:rsid w:val="000A740E"/>
    <w:rsid w:val="000A7A22"/>
    <w:rsid w:val="000A7CC6"/>
    <w:rsid w:val="000B1E8E"/>
    <w:rsid w:val="000B6302"/>
    <w:rsid w:val="000B711A"/>
    <w:rsid w:val="000B7124"/>
    <w:rsid w:val="000C0284"/>
    <w:rsid w:val="000C5065"/>
    <w:rsid w:val="000D0EC0"/>
    <w:rsid w:val="000D7859"/>
    <w:rsid w:val="000E128B"/>
    <w:rsid w:val="000E6935"/>
    <w:rsid w:val="000E7C8B"/>
    <w:rsid w:val="000F1A9B"/>
    <w:rsid w:val="000F1B6C"/>
    <w:rsid w:val="000F24F8"/>
    <w:rsid w:val="000F3DFC"/>
    <w:rsid w:val="000F6870"/>
    <w:rsid w:val="00105DEF"/>
    <w:rsid w:val="0010670E"/>
    <w:rsid w:val="001172E6"/>
    <w:rsid w:val="001214A7"/>
    <w:rsid w:val="001235EF"/>
    <w:rsid w:val="0012560A"/>
    <w:rsid w:val="00131C96"/>
    <w:rsid w:val="00133F6B"/>
    <w:rsid w:val="00143307"/>
    <w:rsid w:val="001437D3"/>
    <w:rsid w:val="0014606A"/>
    <w:rsid w:val="0014654A"/>
    <w:rsid w:val="00147140"/>
    <w:rsid w:val="00147370"/>
    <w:rsid w:val="00151F5E"/>
    <w:rsid w:val="00152B11"/>
    <w:rsid w:val="001550C4"/>
    <w:rsid w:val="00160019"/>
    <w:rsid w:val="00165EE1"/>
    <w:rsid w:val="00170614"/>
    <w:rsid w:val="00170B79"/>
    <w:rsid w:val="001754A7"/>
    <w:rsid w:val="00183E11"/>
    <w:rsid w:val="00187305"/>
    <w:rsid w:val="00190CF5"/>
    <w:rsid w:val="00191CD2"/>
    <w:rsid w:val="00193BE2"/>
    <w:rsid w:val="00194142"/>
    <w:rsid w:val="0019642C"/>
    <w:rsid w:val="00197E21"/>
    <w:rsid w:val="001A435B"/>
    <w:rsid w:val="001A482B"/>
    <w:rsid w:val="001B65AC"/>
    <w:rsid w:val="001B746D"/>
    <w:rsid w:val="001B7814"/>
    <w:rsid w:val="001B79BF"/>
    <w:rsid w:val="001B7CDA"/>
    <w:rsid w:val="001C09F2"/>
    <w:rsid w:val="001C0F73"/>
    <w:rsid w:val="001C1602"/>
    <w:rsid w:val="001C4A23"/>
    <w:rsid w:val="001D483A"/>
    <w:rsid w:val="001D7951"/>
    <w:rsid w:val="001E523C"/>
    <w:rsid w:val="001E545B"/>
    <w:rsid w:val="001E6F10"/>
    <w:rsid w:val="001E76D3"/>
    <w:rsid w:val="001E781C"/>
    <w:rsid w:val="001F1635"/>
    <w:rsid w:val="001F2C96"/>
    <w:rsid w:val="001F362B"/>
    <w:rsid w:val="001F3C8B"/>
    <w:rsid w:val="001F745D"/>
    <w:rsid w:val="001F7658"/>
    <w:rsid w:val="00200388"/>
    <w:rsid w:val="00201BC6"/>
    <w:rsid w:val="00202153"/>
    <w:rsid w:val="00205CE2"/>
    <w:rsid w:val="00212A8F"/>
    <w:rsid w:val="002141D9"/>
    <w:rsid w:val="0021423B"/>
    <w:rsid w:val="00224BAF"/>
    <w:rsid w:val="00227300"/>
    <w:rsid w:val="00230C75"/>
    <w:rsid w:val="00234AFD"/>
    <w:rsid w:val="002448F4"/>
    <w:rsid w:val="002470E7"/>
    <w:rsid w:val="002476A2"/>
    <w:rsid w:val="002479F4"/>
    <w:rsid w:val="0025042F"/>
    <w:rsid w:val="00263132"/>
    <w:rsid w:val="0026580F"/>
    <w:rsid w:val="002702BC"/>
    <w:rsid w:val="00271B91"/>
    <w:rsid w:val="002739A9"/>
    <w:rsid w:val="002740A8"/>
    <w:rsid w:val="002864EA"/>
    <w:rsid w:val="00287950"/>
    <w:rsid w:val="002902CB"/>
    <w:rsid w:val="00294522"/>
    <w:rsid w:val="00295140"/>
    <w:rsid w:val="0029537D"/>
    <w:rsid w:val="00295483"/>
    <w:rsid w:val="00295566"/>
    <w:rsid w:val="002961E2"/>
    <w:rsid w:val="00296A96"/>
    <w:rsid w:val="002A00FB"/>
    <w:rsid w:val="002A076E"/>
    <w:rsid w:val="002A3065"/>
    <w:rsid w:val="002A34A3"/>
    <w:rsid w:val="002A43AD"/>
    <w:rsid w:val="002B2E17"/>
    <w:rsid w:val="002B381D"/>
    <w:rsid w:val="002B5408"/>
    <w:rsid w:val="002B61B3"/>
    <w:rsid w:val="002C1418"/>
    <w:rsid w:val="002C2A19"/>
    <w:rsid w:val="002C3931"/>
    <w:rsid w:val="002C3DEF"/>
    <w:rsid w:val="002C4EFE"/>
    <w:rsid w:val="002C5A55"/>
    <w:rsid w:val="002C670B"/>
    <w:rsid w:val="002D1B4F"/>
    <w:rsid w:val="002D1E1D"/>
    <w:rsid w:val="002D1F13"/>
    <w:rsid w:val="002D3905"/>
    <w:rsid w:val="002D3BC7"/>
    <w:rsid w:val="002D5E50"/>
    <w:rsid w:val="002D6395"/>
    <w:rsid w:val="002D73AA"/>
    <w:rsid w:val="002E0816"/>
    <w:rsid w:val="002E33C6"/>
    <w:rsid w:val="002E38E4"/>
    <w:rsid w:val="002E5917"/>
    <w:rsid w:val="002F2BDF"/>
    <w:rsid w:val="002F6555"/>
    <w:rsid w:val="002F6844"/>
    <w:rsid w:val="00305DEE"/>
    <w:rsid w:val="0031117A"/>
    <w:rsid w:val="00312879"/>
    <w:rsid w:val="0031715B"/>
    <w:rsid w:val="0033069D"/>
    <w:rsid w:val="00332660"/>
    <w:rsid w:val="00334F6D"/>
    <w:rsid w:val="00337367"/>
    <w:rsid w:val="0033790B"/>
    <w:rsid w:val="0034041B"/>
    <w:rsid w:val="003525AB"/>
    <w:rsid w:val="00357B4E"/>
    <w:rsid w:val="00360256"/>
    <w:rsid w:val="00365008"/>
    <w:rsid w:val="00371FEC"/>
    <w:rsid w:val="0037351B"/>
    <w:rsid w:val="00376B77"/>
    <w:rsid w:val="003778D3"/>
    <w:rsid w:val="00380F9D"/>
    <w:rsid w:val="003810DF"/>
    <w:rsid w:val="00384AF1"/>
    <w:rsid w:val="0039465E"/>
    <w:rsid w:val="0039619A"/>
    <w:rsid w:val="003A0EF8"/>
    <w:rsid w:val="003A2122"/>
    <w:rsid w:val="003B2F13"/>
    <w:rsid w:val="003B4A03"/>
    <w:rsid w:val="003B4E6E"/>
    <w:rsid w:val="003B532E"/>
    <w:rsid w:val="003C180E"/>
    <w:rsid w:val="003C3AC9"/>
    <w:rsid w:val="003C6ABA"/>
    <w:rsid w:val="003D1861"/>
    <w:rsid w:val="003D519F"/>
    <w:rsid w:val="003E0697"/>
    <w:rsid w:val="003E12C4"/>
    <w:rsid w:val="003E252D"/>
    <w:rsid w:val="003E4E3B"/>
    <w:rsid w:val="003E695E"/>
    <w:rsid w:val="003F2368"/>
    <w:rsid w:val="003F2722"/>
    <w:rsid w:val="003F30F0"/>
    <w:rsid w:val="003F3487"/>
    <w:rsid w:val="003F3FE5"/>
    <w:rsid w:val="003F4AAE"/>
    <w:rsid w:val="003F4AC3"/>
    <w:rsid w:val="003F6A19"/>
    <w:rsid w:val="00400A96"/>
    <w:rsid w:val="00403F34"/>
    <w:rsid w:val="00407B0D"/>
    <w:rsid w:val="00411E27"/>
    <w:rsid w:val="00414110"/>
    <w:rsid w:val="00414E89"/>
    <w:rsid w:val="00422387"/>
    <w:rsid w:val="00423322"/>
    <w:rsid w:val="004331D9"/>
    <w:rsid w:val="0043481E"/>
    <w:rsid w:val="00434E36"/>
    <w:rsid w:val="004442BF"/>
    <w:rsid w:val="00447A92"/>
    <w:rsid w:val="00450BC4"/>
    <w:rsid w:val="00454CAB"/>
    <w:rsid w:val="00457E18"/>
    <w:rsid w:val="0046119E"/>
    <w:rsid w:val="004631BC"/>
    <w:rsid w:val="00463BBA"/>
    <w:rsid w:val="00464860"/>
    <w:rsid w:val="00465D2D"/>
    <w:rsid w:val="0046686C"/>
    <w:rsid w:val="004729A5"/>
    <w:rsid w:val="0047409B"/>
    <w:rsid w:val="00474924"/>
    <w:rsid w:val="00486EFD"/>
    <w:rsid w:val="004914D4"/>
    <w:rsid w:val="0049252B"/>
    <w:rsid w:val="00494661"/>
    <w:rsid w:val="004975FA"/>
    <w:rsid w:val="004B06C3"/>
    <w:rsid w:val="004B0CF3"/>
    <w:rsid w:val="004B2A6E"/>
    <w:rsid w:val="004B409C"/>
    <w:rsid w:val="004B7B77"/>
    <w:rsid w:val="004C612F"/>
    <w:rsid w:val="004D0B35"/>
    <w:rsid w:val="004D2064"/>
    <w:rsid w:val="004D2C1D"/>
    <w:rsid w:val="004E41E8"/>
    <w:rsid w:val="004E5C82"/>
    <w:rsid w:val="004F2274"/>
    <w:rsid w:val="004F614B"/>
    <w:rsid w:val="0050107D"/>
    <w:rsid w:val="00502832"/>
    <w:rsid w:val="00503698"/>
    <w:rsid w:val="005036AC"/>
    <w:rsid w:val="00507944"/>
    <w:rsid w:val="00507C66"/>
    <w:rsid w:val="00510857"/>
    <w:rsid w:val="00510A06"/>
    <w:rsid w:val="005152C6"/>
    <w:rsid w:val="00516FB6"/>
    <w:rsid w:val="005178FD"/>
    <w:rsid w:val="00521024"/>
    <w:rsid w:val="005216EE"/>
    <w:rsid w:val="00522FFF"/>
    <w:rsid w:val="00523663"/>
    <w:rsid w:val="00523731"/>
    <w:rsid w:val="00523982"/>
    <w:rsid w:val="005247B5"/>
    <w:rsid w:val="00536CFE"/>
    <w:rsid w:val="00537647"/>
    <w:rsid w:val="005415D6"/>
    <w:rsid w:val="00542D68"/>
    <w:rsid w:val="00542F96"/>
    <w:rsid w:val="005432E1"/>
    <w:rsid w:val="00543C1F"/>
    <w:rsid w:val="0054433E"/>
    <w:rsid w:val="00550A12"/>
    <w:rsid w:val="00551A8A"/>
    <w:rsid w:val="0055285C"/>
    <w:rsid w:val="0055367E"/>
    <w:rsid w:val="005551AD"/>
    <w:rsid w:val="00555A58"/>
    <w:rsid w:val="005578CA"/>
    <w:rsid w:val="00557941"/>
    <w:rsid w:val="00561310"/>
    <w:rsid w:val="0056698F"/>
    <w:rsid w:val="00570918"/>
    <w:rsid w:val="005711B9"/>
    <w:rsid w:val="00571854"/>
    <w:rsid w:val="00577F81"/>
    <w:rsid w:val="005857EC"/>
    <w:rsid w:val="00587703"/>
    <w:rsid w:val="00587876"/>
    <w:rsid w:val="0059631C"/>
    <w:rsid w:val="005A3920"/>
    <w:rsid w:val="005A4688"/>
    <w:rsid w:val="005A5207"/>
    <w:rsid w:val="005B03BC"/>
    <w:rsid w:val="005B27FA"/>
    <w:rsid w:val="005B2D10"/>
    <w:rsid w:val="005C25F7"/>
    <w:rsid w:val="005D1307"/>
    <w:rsid w:val="005D1C06"/>
    <w:rsid w:val="005D6E98"/>
    <w:rsid w:val="005E0B62"/>
    <w:rsid w:val="005E1709"/>
    <w:rsid w:val="005E192A"/>
    <w:rsid w:val="005E22D8"/>
    <w:rsid w:val="005E277E"/>
    <w:rsid w:val="005E40D5"/>
    <w:rsid w:val="005E4735"/>
    <w:rsid w:val="005E494D"/>
    <w:rsid w:val="005F24BB"/>
    <w:rsid w:val="005F6929"/>
    <w:rsid w:val="005F7100"/>
    <w:rsid w:val="005F7C67"/>
    <w:rsid w:val="006038B3"/>
    <w:rsid w:val="00607E0D"/>
    <w:rsid w:val="00610CE8"/>
    <w:rsid w:val="00621A14"/>
    <w:rsid w:val="00624294"/>
    <w:rsid w:val="00625120"/>
    <w:rsid w:val="00630435"/>
    <w:rsid w:val="0063175B"/>
    <w:rsid w:val="0063371C"/>
    <w:rsid w:val="006377C1"/>
    <w:rsid w:val="00644AEA"/>
    <w:rsid w:val="00645FDF"/>
    <w:rsid w:val="00646D22"/>
    <w:rsid w:val="006505D5"/>
    <w:rsid w:val="006510C0"/>
    <w:rsid w:val="00652F58"/>
    <w:rsid w:val="00653B12"/>
    <w:rsid w:val="00656BD6"/>
    <w:rsid w:val="006600D9"/>
    <w:rsid w:val="00660221"/>
    <w:rsid w:val="00662669"/>
    <w:rsid w:val="00662D08"/>
    <w:rsid w:val="00667671"/>
    <w:rsid w:val="0067008E"/>
    <w:rsid w:val="006729FA"/>
    <w:rsid w:val="00673600"/>
    <w:rsid w:val="00673A8C"/>
    <w:rsid w:val="00674A01"/>
    <w:rsid w:val="00676F9A"/>
    <w:rsid w:val="00680BCD"/>
    <w:rsid w:val="006860BF"/>
    <w:rsid w:val="00687E06"/>
    <w:rsid w:val="00690752"/>
    <w:rsid w:val="006957F7"/>
    <w:rsid w:val="006A4942"/>
    <w:rsid w:val="006A5922"/>
    <w:rsid w:val="006A64C0"/>
    <w:rsid w:val="006B5F83"/>
    <w:rsid w:val="006C1616"/>
    <w:rsid w:val="006C2843"/>
    <w:rsid w:val="006C58D1"/>
    <w:rsid w:val="006C5F1B"/>
    <w:rsid w:val="006C6021"/>
    <w:rsid w:val="006D30EF"/>
    <w:rsid w:val="006D6D51"/>
    <w:rsid w:val="006E08DD"/>
    <w:rsid w:val="006F0B35"/>
    <w:rsid w:val="006F0C52"/>
    <w:rsid w:val="006F585E"/>
    <w:rsid w:val="006F76E1"/>
    <w:rsid w:val="00705FCE"/>
    <w:rsid w:val="00706872"/>
    <w:rsid w:val="007076DE"/>
    <w:rsid w:val="007100FE"/>
    <w:rsid w:val="00711BDB"/>
    <w:rsid w:val="00715075"/>
    <w:rsid w:val="00717E52"/>
    <w:rsid w:val="007204F1"/>
    <w:rsid w:val="00722E92"/>
    <w:rsid w:val="007240E3"/>
    <w:rsid w:val="00726FB1"/>
    <w:rsid w:val="00727A97"/>
    <w:rsid w:val="007409D2"/>
    <w:rsid w:val="00743A7C"/>
    <w:rsid w:val="007451EC"/>
    <w:rsid w:val="00745B5B"/>
    <w:rsid w:val="007524B5"/>
    <w:rsid w:val="007533C7"/>
    <w:rsid w:val="00756BEB"/>
    <w:rsid w:val="00760545"/>
    <w:rsid w:val="00761B9A"/>
    <w:rsid w:val="00761C35"/>
    <w:rsid w:val="00763E9D"/>
    <w:rsid w:val="00764446"/>
    <w:rsid w:val="00765DE3"/>
    <w:rsid w:val="00773BB6"/>
    <w:rsid w:val="00777FD4"/>
    <w:rsid w:val="00783562"/>
    <w:rsid w:val="00785686"/>
    <w:rsid w:val="0079328D"/>
    <w:rsid w:val="00795FD2"/>
    <w:rsid w:val="00797F85"/>
    <w:rsid w:val="007A7279"/>
    <w:rsid w:val="007C1554"/>
    <w:rsid w:val="007C2438"/>
    <w:rsid w:val="007C35F9"/>
    <w:rsid w:val="007C6AE9"/>
    <w:rsid w:val="007D33B4"/>
    <w:rsid w:val="007D5CE6"/>
    <w:rsid w:val="007D7AA6"/>
    <w:rsid w:val="007E0B9D"/>
    <w:rsid w:val="007F1F00"/>
    <w:rsid w:val="007F5499"/>
    <w:rsid w:val="007F6EDB"/>
    <w:rsid w:val="00800DDA"/>
    <w:rsid w:val="00802B23"/>
    <w:rsid w:val="00802D69"/>
    <w:rsid w:val="00802F2C"/>
    <w:rsid w:val="00804298"/>
    <w:rsid w:val="00812DF0"/>
    <w:rsid w:val="00813602"/>
    <w:rsid w:val="008257C8"/>
    <w:rsid w:val="008271C0"/>
    <w:rsid w:val="00832166"/>
    <w:rsid w:val="00837A17"/>
    <w:rsid w:val="00837C86"/>
    <w:rsid w:val="00841DAD"/>
    <w:rsid w:val="008425CF"/>
    <w:rsid w:val="0085218F"/>
    <w:rsid w:val="008539D5"/>
    <w:rsid w:val="00854AE7"/>
    <w:rsid w:val="00855678"/>
    <w:rsid w:val="008574BA"/>
    <w:rsid w:val="00857D4B"/>
    <w:rsid w:val="0086097F"/>
    <w:rsid w:val="00861D1A"/>
    <w:rsid w:val="008676A1"/>
    <w:rsid w:val="008733DD"/>
    <w:rsid w:val="008744A1"/>
    <w:rsid w:val="00875ABA"/>
    <w:rsid w:val="00875FE4"/>
    <w:rsid w:val="00884A1E"/>
    <w:rsid w:val="008865D2"/>
    <w:rsid w:val="0089050B"/>
    <w:rsid w:val="00896BF2"/>
    <w:rsid w:val="0089764A"/>
    <w:rsid w:val="008A2146"/>
    <w:rsid w:val="008A2F42"/>
    <w:rsid w:val="008A3B88"/>
    <w:rsid w:val="008A50C4"/>
    <w:rsid w:val="008A663A"/>
    <w:rsid w:val="008A6ECF"/>
    <w:rsid w:val="008B1EF2"/>
    <w:rsid w:val="008B6BF8"/>
    <w:rsid w:val="008C1DAD"/>
    <w:rsid w:val="008D2105"/>
    <w:rsid w:val="008D3A11"/>
    <w:rsid w:val="008D3E1E"/>
    <w:rsid w:val="008D5136"/>
    <w:rsid w:val="008D613D"/>
    <w:rsid w:val="008D71CC"/>
    <w:rsid w:val="008D7AEE"/>
    <w:rsid w:val="008E23F8"/>
    <w:rsid w:val="008E3E68"/>
    <w:rsid w:val="008E5AD0"/>
    <w:rsid w:val="008F38B0"/>
    <w:rsid w:val="008F4253"/>
    <w:rsid w:val="008F474B"/>
    <w:rsid w:val="008F47EC"/>
    <w:rsid w:val="00900E08"/>
    <w:rsid w:val="009036C2"/>
    <w:rsid w:val="00904B61"/>
    <w:rsid w:val="00914C41"/>
    <w:rsid w:val="009166B1"/>
    <w:rsid w:val="0091699F"/>
    <w:rsid w:val="009201C8"/>
    <w:rsid w:val="00920970"/>
    <w:rsid w:val="00923D62"/>
    <w:rsid w:val="009243F2"/>
    <w:rsid w:val="009248AB"/>
    <w:rsid w:val="00924A21"/>
    <w:rsid w:val="00931B12"/>
    <w:rsid w:val="00933038"/>
    <w:rsid w:val="009335DA"/>
    <w:rsid w:val="009338BE"/>
    <w:rsid w:val="009357AD"/>
    <w:rsid w:val="00937B67"/>
    <w:rsid w:val="00952AF1"/>
    <w:rsid w:val="00953113"/>
    <w:rsid w:val="00953D68"/>
    <w:rsid w:val="00955ECC"/>
    <w:rsid w:val="00956330"/>
    <w:rsid w:val="00957024"/>
    <w:rsid w:val="0096068E"/>
    <w:rsid w:val="009624DC"/>
    <w:rsid w:val="0096428F"/>
    <w:rsid w:val="00964F70"/>
    <w:rsid w:val="0097278B"/>
    <w:rsid w:val="00973C87"/>
    <w:rsid w:val="00974D1B"/>
    <w:rsid w:val="00976113"/>
    <w:rsid w:val="00976C7E"/>
    <w:rsid w:val="00985C9A"/>
    <w:rsid w:val="00987AFB"/>
    <w:rsid w:val="009907BD"/>
    <w:rsid w:val="00990899"/>
    <w:rsid w:val="009914E2"/>
    <w:rsid w:val="009919BB"/>
    <w:rsid w:val="00992B0A"/>
    <w:rsid w:val="00994994"/>
    <w:rsid w:val="009954D1"/>
    <w:rsid w:val="00996A0A"/>
    <w:rsid w:val="009977D3"/>
    <w:rsid w:val="009A01DB"/>
    <w:rsid w:val="009A156A"/>
    <w:rsid w:val="009B2372"/>
    <w:rsid w:val="009B6D65"/>
    <w:rsid w:val="009C05A9"/>
    <w:rsid w:val="009C0744"/>
    <w:rsid w:val="009C5145"/>
    <w:rsid w:val="009C517B"/>
    <w:rsid w:val="009C551C"/>
    <w:rsid w:val="009D597E"/>
    <w:rsid w:val="009D7C01"/>
    <w:rsid w:val="009E506B"/>
    <w:rsid w:val="009F12D9"/>
    <w:rsid w:val="009F1B16"/>
    <w:rsid w:val="009F6458"/>
    <w:rsid w:val="00A02B9C"/>
    <w:rsid w:val="00A04E91"/>
    <w:rsid w:val="00A04F0B"/>
    <w:rsid w:val="00A07DAF"/>
    <w:rsid w:val="00A12FB9"/>
    <w:rsid w:val="00A22220"/>
    <w:rsid w:val="00A226B9"/>
    <w:rsid w:val="00A264BD"/>
    <w:rsid w:val="00A26EE4"/>
    <w:rsid w:val="00A27E28"/>
    <w:rsid w:val="00A30965"/>
    <w:rsid w:val="00A31DE5"/>
    <w:rsid w:val="00A354B0"/>
    <w:rsid w:val="00A35E54"/>
    <w:rsid w:val="00A3648F"/>
    <w:rsid w:val="00A37DF6"/>
    <w:rsid w:val="00A45AC2"/>
    <w:rsid w:val="00A52DC6"/>
    <w:rsid w:val="00A57161"/>
    <w:rsid w:val="00A610A7"/>
    <w:rsid w:val="00A62276"/>
    <w:rsid w:val="00A676EA"/>
    <w:rsid w:val="00A67762"/>
    <w:rsid w:val="00A71030"/>
    <w:rsid w:val="00A74AD0"/>
    <w:rsid w:val="00A80310"/>
    <w:rsid w:val="00A83113"/>
    <w:rsid w:val="00A87A2A"/>
    <w:rsid w:val="00A87E16"/>
    <w:rsid w:val="00A91137"/>
    <w:rsid w:val="00A94723"/>
    <w:rsid w:val="00A95CBD"/>
    <w:rsid w:val="00A96258"/>
    <w:rsid w:val="00A96890"/>
    <w:rsid w:val="00AA0527"/>
    <w:rsid w:val="00AA15BE"/>
    <w:rsid w:val="00AA1FD3"/>
    <w:rsid w:val="00AA2D05"/>
    <w:rsid w:val="00AA43F0"/>
    <w:rsid w:val="00AA6D75"/>
    <w:rsid w:val="00AB0A19"/>
    <w:rsid w:val="00AB2165"/>
    <w:rsid w:val="00AB6430"/>
    <w:rsid w:val="00AB7B2E"/>
    <w:rsid w:val="00AC0313"/>
    <w:rsid w:val="00AC3262"/>
    <w:rsid w:val="00AC399B"/>
    <w:rsid w:val="00AC49D2"/>
    <w:rsid w:val="00AC6438"/>
    <w:rsid w:val="00AC6CEF"/>
    <w:rsid w:val="00AD512D"/>
    <w:rsid w:val="00AD6B21"/>
    <w:rsid w:val="00AD6EC6"/>
    <w:rsid w:val="00AD7966"/>
    <w:rsid w:val="00AE02F3"/>
    <w:rsid w:val="00AE0E2F"/>
    <w:rsid w:val="00AE25AD"/>
    <w:rsid w:val="00AE3CB1"/>
    <w:rsid w:val="00AE7BE2"/>
    <w:rsid w:val="00AF05C5"/>
    <w:rsid w:val="00AF10F5"/>
    <w:rsid w:val="00AF2B41"/>
    <w:rsid w:val="00AF3017"/>
    <w:rsid w:val="00AF58C5"/>
    <w:rsid w:val="00AF686A"/>
    <w:rsid w:val="00AF731F"/>
    <w:rsid w:val="00AF7D88"/>
    <w:rsid w:val="00B00459"/>
    <w:rsid w:val="00B0166C"/>
    <w:rsid w:val="00B03A60"/>
    <w:rsid w:val="00B11DAE"/>
    <w:rsid w:val="00B12C3A"/>
    <w:rsid w:val="00B13C82"/>
    <w:rsid w:val="00B16499"/>
    <w:rsid w:val="00B20F86"/>
    <w:rsid w:val="00B23CD6"/>
    <w:rsid w:val="00B26D79"/>
    <w:rsid w:val="00B312DF"/>
    <w:rsid w:val="00B360E8"/>
    <w:rsid w:val="00B37486"/>
    <w:rsid w:val="00B4013E"/>
    <w:rsid w:val="00B42E77"/>
    <w:rsid w:val="00B46CDC"/>
    <w:rsid w:val="00B5180E"/>
    <w:rsid w:val="00B53A11"/>
    <w:rsid w:val="00B54822"/>
    <w:rsid w:val="00B55978"/>
    <w:rsid w:val="00B621DE"/>
    <w:rsid w:val="00B67563"/>
    <w:rsid w:val="00B83D08"/>
    <w:rsid w:val="00B8425F"/>
    <w:rsid w:val="00B90226"/>
    <w:rsid w:val="00B90699"/>
    <w:rsid w:val="00B93BA9"/>
    <w:rsid w:val="00B9415F"/>
    <w:rsid w:val="00B952F5"/>
    <w:rsid w:val="00B96A53"/>
    <w:rsid w:val="00BA0B5A"/>
    <w:rsid w:val="00BA168F"/>
    <w:rsid w:val="00BA3A29"/>
    <w:rsid w:val="00BA7D0C"/>
    <w:rsid w:val="00BA7F6B"/>
    <w:rsid w:val="00BB0981"/>
    <w:rsid w:val="00BB4798"/>
    <w:rsid w:val="00BB6DB2"/>
    <w:rsid w:val="00BB6E49"/>
    <w:rsid w:val="00BB7981"/>
    <w:rsid w:val="00BC021E"/>
    <w:rsid w:val="00BC060C"/>
    <w:rsid w:val="00BC586C"/>
    <w:rsid w:val="00BD15A8"/>
    <w:rsid w:val="00BD381D"/>
    <w:rsid w:val="00BD44B8"/>
    <w:rsid w:val="00BD6BF1"/>
    <w:rsid w:val="00BE231A"/>
    <w:rsid w:val="00BE2992"/>
    <w:rsid w:val="00BE43B5"/>
    <w:rsid w:val="00BE6ACF"/>
    <w:rsid w:val="00BE6BDC"/>
    <w:rsid w:val="00BF00C5"/>
    <w:rsid w:val="00BF20D9"/>
    <w:rsid w:val="00BF473A"/>
    <w:rsid w:val="00C07B96"/>
    <w:rsid w:val="00C07E44"/>
    <w:rsid w:val="00C113AF"/>
    <w:rsid w:val="00C12345"/>
    <w:rsid w:val="00C14676"/>
    <w:rsid w:val="00C25283"/>
    <w:rsid w:val="00C27D69"/>
    <w:rsid w:val="00C322F1"/>
    <w:rsid w:val="00C407B7"/>
    <w:rsid w:val="00C419C2"/>
    <w:rsid w:val="00C427E1"/>
    <w:rsid w:val="00C436FC"/>
    <w:rsid w:val="00C45DAF"/>
    <w:rsid w:val="00C50B0F"/>
    <w:rsid w:val="00C60166"/>
    <w:rsid w:val="00C6065C"/>
    <w:rsid w:val="00C64C2A"/>
    <w:rsid w:val="00C665CE"/>
    <w:rsid w:val="00C75C01"/>
    <w:rsid w:val="00C767F4"/>
    <w:rsid w:val="00C77F37"/>
    <w:rsid w:val="00C8042D"/>
    <w:rsid w:val="00C83E07"/>
    <w:rsid w:val="00C84274"/>
    <w:rsid w:val="00C84728"/>
    <w:rsid w:val="00C84C32"/>
    <w:rsid w:val="00C92506"/>
    <w:rsid w:val="00C9286D"/>
    <w:rsid w:val="00C94075"/>
    <w:rsid w:val="00CA10F8"/>
    <w:rsid w:val="00CA32CE"/>
    <w:rsid w:val="00CA50D7"/>
    <w:rsid w:val="00CB2E87"/>
    <w:rsid w:val="00CB5642"/>
    <w:rsid w:val="00CC19B9"/>
    <w:rsid w:val="00CC1E4D"/>
    <w:rsid w:val="00CC6085"/>
    <w:rsid w:val="00CD2280"/>
    <w:rsid w:val="00CD317E"/>
    <w:rsid w:val="00CE1202"/>
    <w:rsid w:val="00CE4187"/>
    <w:rsid w:val="00CF06F1"/>
    <w:rsid w:val="00CF0F48"/>
    <w:rsid w:val="00D03DD4"/>
    <w:rsid w:val="00D05312"/>
    <w:rsid w:val="00D14218"/>
    <w:rsid w:val="00D15894"/>
    <w:rsid w:val="00D15F6F"/>
    <w:rsid w:val="00D16578"/>
    <w:rsid w:val="00D21F7A"/>
    <w:rsid w:val="00D22CF1"/>
    <w:rsid w:val="00D22DE7"/>
    <w:rsid w:val="00D238B3"/>
    <w:rsid w:val="00D31042"/>
    <w:rsid w:val="00D3637D"/>
    <w:rsid w:val="00D42397"/>
    <w:rsid w:val="00D43596"/>
    <w:rsid w:val="00D46F94"/>
    <w:rsid w:val="00D53847"/>
    <w:rsid w:val="00D55018"/>
    <w:rsid w:val="00D64B84"/>
    <w:rsid w:val="00D673FF"/>
    <w:rsid w:val="00D7212E"/>
    <w:rsid w:val="00D81E45"/>
    <w:rsid w:val="00D858EE"/>
    <w:rsid w:val="00D90291"/>
    <w:rsid w:val="00D91C05"/>
    <w:rsid w:val="00DA67F9"/>
    <w:rsid w:val="00DB4696"/>
    <w:rsid w:val="00DB7EB1"/>
    <w:rsid w:val="00DC1676"/>
    <w:rsid w:val="00DC263C"/>
    <w:rsid w:val="00DD2E53"/>
    <w:rsid w:val="00DD545C"/>
    <w:rsid w:val="00DE0A73"/>
    <w:rsid w:val="00DE0EB4"/>
    <w:rsid w:val="00DE2B4A"/>
    <w:rsid w:val="00DE3241"/>
    <w:rsid w:val="00DE39A5"/>
    <w:rsid w:val="00DE3C2D"/>
    <w:rsid w:val="00DE4B8F"/>
    <w:rsid w:val="00DE6238"/>
    <w:rsid w:val="00DF3976"/>
    <w:rsid w:val="00DF4942"/>
    <w:rsid w:val="00DF5174"/>
    <w:rsid w:val="00E02984"/>
    <w:rsid w:val="00E03805"/>
    <w:rsid w:val="00E04361"/>
    <w:rsid w:val="00E062B1"/>
    <w:rsid w:val="00E1173D"/>
    <w:rsid w:val="00E249D7"/>
    <w:rsid w:val="00E27AC1"/>
    <w:rsid w:val="00E324AD"/>
    <w:rsid w:val="00E330A5"/>
    <w:rsid w:val="00E43ACA"/>
    <w:rsid w:val="00E50B42"/>
    <w:rsid w:val="00E52A39"/>
    <w:rsid w:val="00E52AE0"/>
    <w:rsid w:val="00E5432A"/>
    <w:rsid w:val="00E54FC8"/>
    <w:rsid w:val="00E57662"/>
    <w:rsid w:val="00E6106E"/>
    <w:rsid w:val="00E67F58"/>
    <w:rsid w:val="00E74851"/>
    <w:rsid w:val="00E77DE9"/>
    <w:rsid w:val="00E8150C"/>
    <w:rsid w:val="00E84322"/>
    <w:rsid w:val="00E859C8"/>
    <w:rsid w:val="00E863AB"/>
    <w:rsid w:val="00E86DB8"/>
    <w:rsid w:val="00E90C0D"/>
    <w:rsid w:val="00E90D16"/>
    <w:rsid w:val="00E95ACA"/>
    <w:rsid w:val="00E97C15"/>
    <w:rsid w:val="00EA0400"/>
    <w:rsid w:val="00EA1201"/>
    <w:rsid w:val="00EA167B"/>
    <w:rsid w:val="00EA73AB"/>
    <w:rsid w:val="00EA7A2B"/>
    <w:rsid w:val="00EB13B7"/>
    <w:rsid w:val="00EB69F2"/>
    <w:rsid w:val="00EB76D7"/>
    <w:rsid w:val="00EC25E4"/>
    <w:rsid w:val="00ED6F97"/>
    <w:rsid w:val="00EE6127"/>
    <w:rsid w:val="00EF1C9B"/>
    <w:rsid w:val="00EF2913"/>
    <w:rsid w:val="00EF40C9"/>
    <w:rsid w:val="00EF5C22"/>
    <w:rsid w:val="00EF6E31"/>
    <w:rsid w:val="00F0112C"/>
    <w:rsid w:val="00F03D30"/>
    <w:rsid w:val="00F05DD5"/>
    <w:rsid w:val="00F10416"/>
    <w:rsid w:val="00F125CC"/>
    <w:rsid w:val="00F13FCC"/>
    <w:rsid w:val="00F1426F"/>
    <w:rsid w:val="00F20A51"/>
    <w:rsid w:val="00F20BC3"/>
    <w:rsid w:val="00F23210"/>
    <w:rsid w:val="00F24E25"/>
    <w:rsid w:val="00F30ADB"/>
    <w:rsid w:val="00F328CA"/>
    <w:rsid w:val="00F34AE6"/>
    <w:rsid w:val="00F42117"/>
    <w:rsid w:val="00F42FC7"/>
    <w:rsid w:val="00F4338E"/>
    <w:rsid w:val="00F45465"/>
    <w:rsid w:val="00F469FF"/>
    <w:rsid w:val="00F53F6B"/>
    <w:rsid w:val="00F56B4E"/>
    <w:rsid w:val="00F56C0C"/>
    <w:rsid w:val="00F5760D"/>
    <w:rsid w:val="00F65B89"/>
    <w:rsid w:val="00F66FB9"/>
    <w:rsid w:val="00F8167C"/>
    <w:rsid w:val="00F83C08"/>
    <w:rsid w:val="00F87E27"/>
    <w:rsid w:val="00F90AFA"/>
    <w:rsid w:val="00F91025"/>
    <w:rsid w:val="00F921B2"/>
    <w:rsid w:val="00FA0734"/>
    <w:rsid w:val="00FA0D80"/>
    <w:rsid w:val="00FA18F8"/>
    <w:rsid w:val="00FB09EE"/>
    <w:rsid w:val="00FB38FB"/>
    <w:rsid w:val="00FB39B9"/>
    <w:rsid w:val="00FB5B6D"/>
    <w:rsid w:val="00FB687D"/>
    <w:rsid w:val="00FC0C09"/>
    <w:rsid w:val="00FC3095"/>
    <w:rsid w:val="00FC65C0"/>
    <w:rsid w:val="00FD0CAB"/>
    <w:rsid w:val="00FD1B40"/>
    <w:rsid w:val="00FD31A2"/>
    <w:rsid w:val="00FD37B3"/>
    <w:rsid w:val="00FE1750"/>
    <w:rsid w:val="00FE5AFA"/>
    <w:rsid w:val="00FF11A1"/>
    <w:rsid w:val="00FF1C75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1E9CD"/>
  <w15:docId w15:val="{49C53756-4A6C-4A52-ABBC-2C78B54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0F8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0F86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8pt">
    <w:name w:val="Body text + Spacing 8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0"/>
      <w:szCs w:val="20"/>
      <w:u w:val="none"/>
      <w:lang w:val="pl-PL"/>
    </w:rPr>
  </w:style>
  <w:style w:type="character" w:customStyle="1" w:styleId="Headerorfooter">
    <w:name w:val="Header or footer_"/>
    <w:basedOn w:val="Domylnaczcionkaakapitu"/>
    <w:link w:val="Headerorfooter1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basedOn w:val="Headerorfooter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Bold">
    <w:name w:val="Body text + Bold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Bold1">
    <w:name w:val="Body text + Bold1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icturecaptionExact">
    <w:name w:val="Picture caption Exact"/>
    <w:basedOn w:val="Domylnaczcionkaakapitu"/>
    <w:link w:val="Picturecaption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sid w:val="00B20F8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TimesNewRoman65ptSpacing0ptExact">
    <w:name w:val="Body text (3) + Times New Roman;6;5 pt;Spacing 0 pt Exact"/>
    <w:basedOn w:val="Bodytext3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Bodytext5Exact">
    <w:name w:val="Body text (5) Exact"/>
    <w:basedOn w:val="Domylnaczcionkaakapitu"/>
    <w:link w:val="Bodytext5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3"/>
      <w:sz w:val="14"/>
      <w:szCs w:val="14"/>
      <w:u w:val="none"/>
      <w:lang w:val="en-US"/>
    </w:rPr>
  </w:style>
  <w:style w:type="character" w:customStyle="1" w:styleId="Bodytext5Exact1">
    <w:name w:val="Body text (5) Exact1"/>
    <w:basedOn w:val="Bodytext5Exact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13"/>
      <w:w w:val="100"/>
      <w:position w:val="0"/>
      <w:sz w:val="14"/>
      <w:szCs w:val="14"/>
      <w:u w:val="none"/>
      <w:lang w:val="pl-PL"/>
    </w:rPr>
  </w:style>
  <w:style w:type="character" w:customStyle="1" w:styleId="Bodytext5FranklinGothicHeavy75ptItalicSpacing0ptExact">
    <w:name w:val="Body text (5) + Franklin Gothic Heavy;7;5 pt;Italic;Spacing 0 pt Exact"/>
    <w:basedOn w:val="Bodytext5Exact"/>
    <w:rsid w:val="00B20F8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6Exact">
    <w:name w:val="Body text (6) Exact"/>
    <w:basedOn w:val="Domylnaczcionkaakapitu"/>
    <w:link w:val="Bodytext6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Bodytext7Exact">
    <w:name w:val="Body text (7) Exact"/>
    <w:basedOn w:val="Domylnaczcionkaakapitu"/>
    <w:link w:val="Bodytext7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Bodytext55ptItalicSpacing0pt">
    <w:name w:val="Body text + 5;5 pt;Italic;Spacing 0 pt"/>
    <w:basedOn w:val="Bodytext"/>
    <w:rsid w:val="00B20F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55ptSpacing0pt">
    <w:name w:val="Body text + 5;5 pt;Spacing 0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pl-PL"/>
    </w:rPr>
  </w:style>
  <w:style w:type="character" w:customStyle="1" w:styleId="Bodytext8Exact">
    <w:name w:val="Body text (8) Exact"/>
    <w:basedOn w:val="Domylnaczcionkaakapitu"/>
    <w:link w:val="Bodytext8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0"/>
      <w:szCs w:val="20"/>
      <w:u w:val="none"/>
    </w:rPr>
  </w:style>
  <w:style w:type="character" w:customStyle="1" w:styleId="Bodytext8Spacing0ptExact">
    <w:name w:val="Body text (8) + Spacing 0 pt Exact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2"/>
      <w:w w:val="100"/>
      <w:position w:val="0"/>
      <w:sz w:val="20"/>
      <w:szCs w:val="20"/>
      <w:u w:val="none"/>
      <w:lang w:val="pl-PL"/>
    </w:rPr>
  </w:style>
  <w:style w:type="character" w:customStyle="1" w:styleId="Heading1">
    <w:name w:val="Heading #1_"/>
    <w:basedOn w:val="Domylnaczcionkaakapitu"/>
    <w:link w:val="Heading1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ny"/>
    <w:link w:val="Bodytext2"/>
    <w:rsid w:val="00B20F86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B20F86"/>
    <w:pPr>
      <w:shd w:val="clear" w:color="auto" w:fill="FFFFFF"/>
      <w:spacing w:line="371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B20F8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Picturecaption">
    <w:name w:val="Picture caption"/>
    <w:basedOn w:val="Normalny"/>
    <w:link w:val="Picturecaption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Bodytext3">
    <w:name w:val="Body text (3)"/>
    <w:basedOn w:val="Normalny"/>
    <w:link w:val="Bodytext3Exact"/>
    <w:rsid w:val="00B20F86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4">
    <w:name w:val="Body text (4)"/>
    <w:basedOn w:val="Normalny"/>
    <w:link w:val="Bodytext4Exact"/>
    <w:rsid w:val="00B20F8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Bodytext5">
    <w:name w:val="Body text (5)"/>
    <w:basedOn w:val="Normalny"/>
    <w:link w:val="Bodytext5Exact"/>
    <w:rsid w:val="00B20F86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pacing w:val="13"/>
      <w:sz w:val="14"/>
      <w:szCs w:val="14"/>
      <w:lang w:val="en-US"/>
    </w:rPr>
  </w:style>
  <w:style w:type="paragraph" w:customStyle="1" w:styleId="Bodytext6">
    <w:name w:val="Body text (6)"/>
    <w:basedOn w:val="Normalny"/>
    <w:link w:val="Bodytext6Exact"/>
    <w:rsid w:val="00B20F86"/>
    <w:pPr>
      <w:shd w:val="clear" w:color="auto" w:fill="FFFFFF"/>
      <w:spacing w:before="60" w:line="151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paragraph" w:customStyle="1" w:styleId="Bodytext7">
    <w:name w:val="Body text (7)"/>
    <w:basedOn w:val="Normalny"/>
    <w:link w:val="Bodytext7Exact"/>
    <w:rsid w:val="00B20F8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5"/>
      <w:sz w:val="11"/>
      <w:szCs w:val="11"/>
    </w:rPr>
  </w:style>
  <w:style w:type="paragraph" w:customStyle="1" w:styleId="Bodytext8">
    <w:name w:val="Body text (8)"/>
    <w:basedOn w:val="Normalny"/>
    <w:link w:val="Bodytext8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42"/>
      <w:sz w:val="20"/>
      <w:szCs w:val="20"/>
    </w:rPr>
  </w:style>
  <w:style w:type="paragraph" w:customStyle="1" w:styleId="Heading10">
    <w:name w:val="Heading #1"/>
    <w:basedOn w:val="Normalny"/>
    <w:link w:val="Heading1"/>
    <w:rsid w:val="00B20F8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BA168F"/>
    <w:pPr>
      <w:ind w:left="720"/>
      <w:contextualSpacing/>
    </w:pPr>
  </w:style>
  <w:style w:type="paragraph" w:styleId="Listapunktowana2">
    <w:name w:val="List Bullet 2"/>
    <w:basedOn w:val="Normalny"/>
    <w:autoRedefine/>
    <w:rsid w:val="00D91C05"/>
    <w:pPr>
      <w:widowControl/>
      <w:numPr>
        <w:numId w:val="40"/>
      </w:numPr>
      <w:spacing w:line="30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9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99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4B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4B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919BB"/>
    <w:pPr>
      <w:widowControl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50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10">
    <w:name w:val="tekstpodstawowy1"/>
    <w:basedOn w:val="Normalny"/>
    <w:rsid w:val="0074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23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2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3B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bxgq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3A53-3E57-40CB-924B-B8835B40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Ulewicz</dc:creator>
  <cp:keywords/>
  <dc:description/>
  <cp:lastModifiedBy>Aleksandra Wiechetek</cp:lastModifiedBy>
  <cp:revision>2</cp:revision>
  <cp:lastPrinted>2021-09-03T06:55:00Z</cp:lastPrinted>
  <dcterms:created xsi:type="dcterms:W3CDTF">2021-11-02T11:30:00Z</dcterms:created>
  <dcterms:modified xsi:type="dcterms:W3CDTF">2021-11-02T11:30:00Z</dcterms:modified>
</cp:coreProperties>
</file>