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DB" w:rsidRPr="00BA49AB" w:rsidRDefault="007D40DB" w:rsidP="00BA49AB">
      <w:pPr>
        <w:jc w:val="center"/>
        <w:rPr>
          <w:b/>
          <w:sz w:val="24"/>
          <w:szCs w:val="24"/>
        </w:rPr>
      </w:pPr>
      <w:r w:rsidRPr="00BA49AB">
        <w:rPr>
          <w:b/>
          <w:sz w:val="24"/>
          <w:szCs w:val="24"/>
        </w:rPr>
        <w:t>DECYZJA NR 1</w:t>
      </w:r>
    </w:p>
    <w:p w:rsidR="0021006B" w:rsidRPr="00BA49AB" w:rsidRDefault="007D40DB" w:rsidP="00BA49AB">
      <w:pPr>
        <w:jc w:val="center"/>
        <w:rPr>
          <w:b/>
          <w:sz w:val="24"/>
          <w:szCs w:val="24"/>
        </w:rPr>
      </w:pPr>
      <w:r w:rsidRPr="00BA49AB">
        <w:rPr>
          <w:b/>
          <w:sz w:val="24"/>
          <w:szCs w:val="24"/>
        </w:rPr>
        <w:t>DYREKTORA BIURA KRYMINALNEGO KOMENDY GŁÓWNEJ POLICJI</w:t>
      </w:r>
    </w:p>
    <w:p w:rsidR="007D40DB" w:rsidRDefault="00BA49AB" w:rsidP="00BA49AB">
      <w:pPr>
        <w:jc w:val="center"/>
      </w:pPr>
      <w:r>
        <w:t>z</w:t>
      </w:r>
      <w:r w:rsidR="007D40DB">
        <w:t xml:space="preserve"> dnia 18 kwietnia 2016 r.</w:t>
      </w:r>
    </w:p>
    <w:p w:rsidR="00BA49AB" w:rsidRDefault="00BA49AB" w:rsidP="00BA49AB">
      <w:pPr>
        <w:jc w:val="center"/>
      </w:pPr>
    </w:p>
    <w:p w:rsidR="007D40DB" w:rsidRPr="00BA49AB" w:rsidRDefault="007D40DB" w:rsidP="00BA49AB">
      <w:pPr>
        <w:ind w:firstLine="708"/>
        <w:jc w:val="center"/>
        <w:rPr>
          <w:b/>
        </w:rPr>
      </w:pPr>
      <w:r w:rsidRPr="00BA49AB">
        <w:rPr>
          <w:b/>
        </w:rPr>
        <w:t>W sprawie szczegółowej struktury organizacyjnej i schematu organizacyjnego</w:t>
      </w:r>
      <w:r w:rsidR="00BA49AB" w:rsidRPr="00BA49AB">
        <w:rPr>
          <w:b/>
        </w:rPr>
        <w:br/>
      </w:r>
      <w:r w:rsidRPr="00BA49AB">
        <w:rPr>
          <w:b/>
        </w:rPr>
        <w:t xml:space="preserve"> Biura Kryminalnego Komendy Głównej Policji, podziału zadań miedzy dyrektorem a jego zastępcami oraz katalogu zadań komórek organizacyjnych</w:t>
      </w:r>
    </w:p>
    <w:p w:rsidR="007D40DB" w:rsidRDefault="007D40DB" w:rsidP="00010D88">
      <w:pPr>
        <w:jc w:val="both"/>
      </w:pPr>
    </w:p>
    <w:p w:rsidR="007D40DB" w:rsidRDefault="007D40DB" w:rsidP="00010D88">
      <w:pPr>
        <w:jc w:val="both"/>
      </w:pPr>
    </w:p>
    <w:p w:rsidR="007D40DB" w:rsidRDefault="007D40DB" w:rsidP="00010D88">
      <w:pPr>
        <w:jc w:val="both"/>
      </w:pPr>
    </w:p>
    <w:p w:rsidR="007D40DB" w:rsidRDefault="007D40DB" w:rsidP="00BA49AB">
      <w:pPr>
        <w:spacing w:after="0"/>
        <w:jc w:val="both"/>
      </w:pPr>
      <w:r>
        <w:t>Na podstawie §</w:t>
      </w:r>
      <w:r w:rsidR="00CF4239">
        <w:t xml:space="preserve"> 12 ust. 1 </w:t>
      </w:r>
      <w:r w:rsidR="001A31A5">
        <w:t>zarządzenia</w:t>
      </w:r>
      <w:r w:rsidR="00CF4239">
        <w:t xml:space="preserve">  nr 2 Komendanta Głównego Policji z dnia 1 kwietnia 2016 r. </w:t>
      </w:r>
    </w:p>
    <w:p w:rsidR="00CF4239" w:rsidRDefault="00CF4239" w:rsidP="00010D88">
      <w:pPr>
        <w:jc w:val="both"/>
      </w:pPr>
      <w:r>
        <w:t>W sprawie regulaminu</w:t>
      </w:r>
      <w:r w:rsidR="001A31A5">
        <w:t xml:space="preserve"> Komendy Głównej Policji ( Dz. Urz. KGP  poz. 13) postanawia się, co następuje:</w:t>
      </w:r>
    </w:p>
    <w:p w:rsidR="00BA49AB" w:rsidRDefault="00BA49AB" w:rsidP="00010D88">
      <w:pPr>
        <w:jc w:val="both"/>
      </w:pPr>
    </w:p>
    <w:p w:rsidR="001A31A5" w:rsidRDefault="001A31A5" w:rsidP="00010D88">
      <w:pPr>
        <w:jc w:val="both"/>
      </w:pPr>
      <w:r w:rsidRPr="001667E6">
        <w:rPr>
          <w:b/>
        </w:rPr>
        <w:t>§ 1</w:t>
      </w:r>
      <w:r>
        <w:t>. 1. W strukturze organizacyjnej Biura Krymi</w:t>
      </w:r>
      <w:r w:rsidR="00032C1F">
        <w:t>nalnego Komendy Głównej Policji, zwanego dalej ,,biurem’’, występują:</w:t>
      </w:r>
    </w:p>
    <w:p w:rsidR="00032C1F" w:rsidRDefault="00F147F7" w:rsidP="00010D88">
      <w:pPr>
        <w:pStyle w:val="Akapitzlist"/>
        <w:numPr>
          <w:ilvl w:val="0"/>
          <w:numId w:val="1"/>
        </w:numPr>
        <w:jc w:val="both"/>
      </w:pPr>
      <w:r>
        <w:t xml:space="preserve"> Kierownictwo, składające się z :</w:t>
      </w:r>
    </w:p>
    <w:p w:rsidR="00F147F7" w:rsidRDefault="00F147F7" w:rsidP="00010D88">
      <w:pPr>
        <w:pStyle w:val="Akapitzlist"/>
        <w:numPr>
          <w:ilvl w:val="0"/>
          <w:numId w:val="2"/>
        </w:numPr>
        <w:jc w:val="both"/>
      </w:pPr>
      <w:r>
        <w:t xml:space="preserve"> dyrektora biura,</w:t>
      </w:r>
    </w:p>
    <w:p w:rsidR="00F147F7" w:rsidRDefault="00F147F7" w:rsidP="00010D88">
      <w:pPr>
        <w:pStyle w:val="Akapitzlist"/>
        <w:numPr>
          <w:ilvl w:val="0"/>
          <w:numId w:val="2"/>
        </w:numPr>
        <w:jc w:val="both"/>
      </w:pPr>
      <w:r>
        <w:t>Zastępcy dyrektora biura – właściwego do spraw poszukiwań osób, walki z przestępczością kryminalną i handlem ludźmi,</w:t>
      </w:r>
    </w:p>
    <w:p w:rsidR="00F147F7" w:rsidRDefault="00F147F7" w:rsidP="00010D88">
      <w:pPr>
        <w:pStyle w:val="Akapitzlist"/>
        <w:numPr>
          <w:ilvl w:val="0"/>
          <w:numId w:val="2"/>
        </w:numPr>
        <w:jc w:val="both"/>
      </w:pPr>
      <w:r>
        <w:t>Zastępcy dyrektora biura – właściwego do spraw odzyskiwania mienia i dochodzeniowo-śledczych oraz walki z przestępczością gospodarcza i korupcyjną;</w:t>
      </w:r>
    </w:p>
    <w:p w:rsidR="00F147F7" w:rsidRDefault="00F147F7" w:rsidP="00010D88">
      <w:pPr>
        <w:pStyle w:val="Akapitzlist"/>
        <w:numPr>
          <w:ilvl w:val="0"/>
          <w:numId w:val="1"/>
        </w:numPr>
        <w:jc w:val="both"/>
      </w:pPr>
      <w:r>
        <w:t>Wydział Kryminalny;</w:t>
      </w:r>
    </w:p>
    <w:p w:rsidR="00F147F7" w:rsidRDefault="00F147F7" w:rsidP="00010D88">
      <w:pPr>
        <w:pStyle w:val="Akapitzlist"/>
        <w:numPr>
          <w:ilvl w:val="0"/>
          <w:numId w:val="1"/>
        </w:numPr>
        <w:jc w:val="both"/>
      </w:pPr>
      <w:r>
        <w:t>Wydział do walki z Handlem Ludźmi;</w:t>
      </w:r>
    </w:p>
    <w:p w:rsidR="00F147F7" w:rsidRDefault="00F147F7" w:rsidP="00010D88">
      <w:pPr>
        <w:pStyle w:val="Akapitzlist"/>
        <w:numPr>
          <w:ilvl w:val="0"/>
          <w:numId w:val="1"/>
        </w:numPr>
        <w:jc w:val="both"/>
      </w:pPr>
      <w:r>
        <w:t>Wydział Poszukiwań i Identyfikacji Osób;</w:t>
      </w:r>
    </w:p>
    <w:p w:rsidR="00F147F7" w:rsidRDefault="00F147F7" w:rsidP="00010D88">
      <w:pPr>
        <w:pStyle w:val="Akapitzlist"/>
        <w:numPr>
          <w:ilvl w:val="0"/>
          <w:numId w:val="1"/>
        </w:numPr>
        <w:jc w:val="both"/>
      </w:pPr>
      <w:r>
        <w:t>Wydział Techniki Operacyjnej;</w:t>
      </w:r>
    </w:p>
    <w:p w:rsidR="00F147F7" w:rsidRDefault="00F147F7" w:rsidP="00010D88">
      <w:pPr>
        <w:pStyle w:val="Akapitzlist"/>
        <w:numPr>
          <w:ilvl w:val="0"/>
          <w:numId w:val="1"/>
        </w:numPr>
        <w:jc w:val="both"/>
      </w:pPr>
      <w:r>
        <w:t>Wydział do walki z Przestępczością Gospodarczą ;</w:t>
      </w:r>
    </w:p>
    <w:p w:rsidR="00F147F7" w:rsidRDefault="00F147F7" w:rsidP="00010D88">
      <w:pPr>
        <w:pStyle w:val="Akapitzlist"/>
        <w:numPr>
          <w:ilvl w:val="0"/>
          <w:numId w:val="1"/>
        </w:numPr>
        <w:jc w:val="both"/>
      </w:pPr>
      <w:r>
        <w:t xml:space="preserve">Wydział do walki z Korupcją; </w:t>
      </w:r>
    </w:p>
    <w:p w:rsidR="00F147F7" w:rsidRDefault="00F147F7" w:rsidP="00010D88">
      <w:pPr>
        <w:pStyle w:val="Akapitzlist"/>
        <w:numPr>
          <w:ilvl w:val="0"/>
          <w:numId w:val="1"/>
        </w:numPr>
        <w:jc w:val="both"/>
      </w:pPr>
      <w:r>
        <w:t>Wydział do spraw Odzyskiwania Mienia;</w:t>
      </w:r>
    </w:p>
    <w:p w:rsidR="00F147F7" w:rsidRDefault="00F147F7" w:rsidP="00010D88">
      <w:pPr>
        <w:pStyle w:val="Akapitzlist"/>
        <w:numPr>
          <w:ilvl w:val="0"/>
          <w:numId w:val="1"/>
        </w:numPr>
        <w:jc w:val="both"/>
      </w:pPr>
      <w:r>
        <w:t>Wydział do walki z Cyberprzestępczością ;</w:t>
      </w:r>
    </w:p>
    <w:p w:rsidR="00F147F7" w:rsidRDefault="00F147F7" w:rsidP="00010D88">
      <w:pPr>
        <w:pStyle w:val="Akapitzlist"/>
        <w:numPr>
          <w:ilvl w:val="0"/>
          <w:numId w:val="1"/>
        </w:numPr>
        <w:jc w:val="both"/>
      </w:pPr>
      <w:r>
        <w:t>Wydział Dochodzeniowo-Śledczy;</w:t>
      </w:r>
    </w:p>
    <w:p w:rsidR="00F147F7" w:rsidRDefault="00F147F7" w:rsidP="00010D88">
      <w:pPr>
        <w:pStyle w:val="Akapitzlist"/>
        <w:numPr>
          <w:ilvl w:val="0"/>
          <w:numId w:val="1"/>
        </w:numPr>
        <w:jc w:val="both"/>
      </w:pPr>
      <w:r>
        <w:t>Wydział Ogólny.</w:t>
      </w:r>
    </w:p>
    <w:p w:rsidR="00BC4B35" w:rsidRDefault="00BC4B35" w:rsidP="00010D88">
      <w:pPr>
        <w:pStyle w:val="Akapitzlist"/>
        <w:numPr>
          <w:ilvl w:val="0"/>
          <w:numId w:val="4"/>
        </w:numPr>
        <w:jc w:val="both"/>
      </w:pPr>
      <w:r>
        <w:t>Schemat organizacyjny biura stanowi załącznik do decyzji.</w:t>
      </w:r>
    </w:p>
    <w:p w:rsidR="00BA49AB" w:rsidRDefault="00BA49AB" w:rsidP="00BA49AB">
      <w:pPr>
        <w:pStyle w:val="Akapitzlist"/>
        <w:jc w:val="both"/>
      </w:pPr>
    </w:p>
    <w:p w:rsidR="00F147F7" w:rsidRDefault="00BC4B35" w:rsidP="00010D88">
      <w:pPr>
        <w:jc w:val="both"/>
      </w:pPr>
      <w:r w:rsidRPr="001667E6">
        <w:rPr>
          <w:b/>
        </w:rPr>
        <w:t>§</w:t>
      </w:r>
      <w:r w:rsidR="001667E6" w:rsidRPr="001667E6">
        <w:rPr>
          <w:b/>
        </w:rPr>
        <w:t xml:space="preserve"> </w:t>
      </w:r>
      <w:r w:rsidRPr="001667E6">
        <w:rPr>
          <w:b/>
        </w:rPr>
        <w:t>2</w:t>
      </w:r>
      <w:r>
        <w:t xml:space="preserve">.Dyrektor biura wykonuje zadania określone w § 11 zarządzenia nr 2 Komendanta Głównego Policji  z dnia 1 kwietnia 2016r. w sprawie regulaminu Komendy Głównej Policji </w:t>
      </w:r>
      <w:r w:rsidR="001667E6">
        <w:t>oraz sprawuje bezpośredni nadzór nad wykonaniem zadań przez Wydział Techniki Operacyjnej, Wydział do Walki z Cyberprzestępczością  oraz Wydział Ogólny.</w:t>
      </w:r>
    </w:p>
    <w:p w:rsidR="00BA49AB" w:rsidRDefault="00BA49AB" w:rsidP="00010D88">
      <w:pPr>
        <w:jc w:val="both"/>
      </w:pPr>
    </w:p>
    <w:p w:rsidR="009D4C7B" w:rsidRDefault="001667E6" w:rsidP="00010D88">
      <w:pPr>
        <w:jc w:val="both"/>
      </w:pPr>
      <w:r w:rsidRPr="00BA49AB">
        <w:rPr>
          <w:b/>
        </w:rPr>
        <w:t>§ 3.</w:t>
      </w:r>
      <w:r>
        <w:t xml:space="preserve"> Zastępca dyrektora biura, o którym mowa w § 1 ust. 1 pkt 1 lit. </w:t>
      </w:r>
      <w:r w:rsidR="009D4C7B">
        <w:t xml:space="preserve">b, z wyłączeniem spraw osobiście nadzorowanych przez dyrektora biura, sprawuje bezpośredni nadzór nad wykonywaniem zadań przez </w:t>
      </w:r>
      <w:r w:rsidR="009D4C7B">
        <w:lastRenderedPageBreak/>
        <w:t>Wydział Kryminalny, Wydział do walki z Handlem Ludźmi oraz Wydział do Poszukiwań i Identyfikacji Osób.</w:t>
      </w:r>
    </w:p>
    <w:p w:rsidR="00BA49AB" w:rsidRDefault="00BA49AB" w:rsidP="00010D88">
      <w:pPr>
        <w:jc w:val="both"/>
      </w:pPr>
    </w:p>
    <w:p w:rsidR="001667E6" w:rsidRDefault="009D4C7B" w:rsidP="00010D88">
      <w:pPr>
        <w:jc w:val="both"/>
      </w:pPr>
      <w:r w:rsidRPr="00BA49AB">
        <w:rPr>
          <w:b/>
        </w:rPr>
        <w:t>§ 4.</w:t>
      </w:r>
      <w:r>
        <w:t xml:space="preserve"> Zastępca dyrektora biura, o którym mowa w § 1 ust. 1 pkt 1 </w:t>
      </w:r>
      <w:proofErr w:type="spellStart"/>
      <w:r>
        <w:t>lit.c</w:t>
      </w:r>
      <w:proofErr w:type="spellEnd"/>
      <w:r>
        <w:t>, z wyłączeniem spraw osobiście nadzorowanych przez dyrektora biura, sprawuje bezpośredni nadzór nad wykonywaniem zadań przez Wydział do walki z Przestępczością Gospodarczą, Wydział do walki z Korupcją, Wydział do spraw</w:t>
      </w:r>
      <w:r w:rsidR="00F35AAD">
        <w:t xml:space="preserve"> Odzyskania Mienia oraz Wydział Dochodzeniowo-Śledczy. </w:t>
      </w:r>
    </w:p>
    <w:p w:rsidR="00BA49AB" w:rsidRDefault="00BA49AB" w:rsidP="00010D88">
      <w:pPr>
        <w:jc w:val="both"/>
      </w:pPr>
    </w:p>
    <w:p w:rsidR="00F35AAD" w:rsidRDefault="00F35AAD" w:rsidP="00010D88">
      <w:pPr>
        <w:jc w:val="both"/>
      </w:pPr>
      <w:r w:rsidRPr="00BA49AB">
        <w:rPr>
          <w:b/>
        </w:rPr>
        <w:t>§ 5.</w:t>
      </w:r>
      <w:r>
        <w:t xml:space="preserve"> Dyrektora biura, na jego polecenie lub w czasie nieobecności, zastępuje w kierowaniu biurem wskazany przez niego zastępca dyrektora biura, który jest uprawniony w szczególności do :</w:t>
      </w:r>
    </w:p>
    <w:p w:rsidR="00F35AAD" w:rsidRDefault="00F35AAD" w:rsidP="00010D88">
      <w:pPr>
        <w:pStyle w:val="Akapitzlist"/>
        <w:numPr>
          <w:ilvl w:val="0"/>
          <w:numId w:val="5"/>
        </w:numPr>
        <w:jc w:val="both"/>
      </w:pPr>
      <w:r>
        <w:t>planowania, organizowania, koordynowania i nadzorowania realizacji zadań przez komórki organizacyjne biura;</w:t>
      </w:r>
    </w:p>
    <w:p w:rsidR="00F35AAD" w:rsidRDefault="00F35AAD" w:rsidP="00010D88">
      <w:pPr>
        <w:pStyle w:val="Akapitzlist"/>
        <w:numPr>
          <w:ilvl w:val="0"/>
          <w:numId w:val="5"/>
        </w:numPr>
        <w:jc w:val="both"/>
      </w:pPr>
      <w:r>
        <w:t>reprezentowania dyrektora biura wobec Komendanta Głównego Policji, jego zastępców, kierowników jednostek organizacyjnych Policji oraz kierowników komórek organizacyjnych Komendy Głównej Policji;</w:t>
      </w:r>
    </w:p>
    <w:p w:rsidR="00F35AAD" w:rsidRDefault="00F35AAD" w:rsidP="00010D88">
      <w:pPr>
        <w:pStyle w:val="Akapitzlist"/>
        <w:numPr>
          <w:ilvl w:val="0"/>
          <w:numId w:val="5"/>
        </w:numPr>
        <w:jc w:val="both"/>
      </w:pPr>
      <w:r>
        <w:t>reprezentowania dyrektora biura wobec organów Władzy publicznej, instytucji państwowych, organizacji społecznych oraz obywateli w sprawach zleconych przez Komendanta Głównego Policji;</w:t>
      </w:r>
    </w:p>
    <w:p w:rsidR="00F35AAD" w:rsidRDefault="00F35AAD" w:rsidP="00010D88">
      <w:pPr>
        <w:pStyle w:val="Akapitzlist"/>
        <w:numPr>
          <w:ilvl w:val="0"/>
          <w:numId w:val="5"/>
        </w:numPr>
        <w:jc w:val="both"/>
      </w:pPr>
      <w:r>
        <w:t>powoływania nieetatowych zespołów do realizacji określonych zadań oraz wyznaczania podległych policjantów lub pracowników do kierowania tymi zespołami.</w:t>
      </w:r>
    </w:p>
    <w:p w:rsidR="00BA49AB" w:rsidRDefault="00BA49AB" w:rsidP="00BA49AB">
      <w:pPr>
        <w:pStyle w:val="Akapitzlist"/>
        <w:jc w:val="both"/>
      </w:pPr>
    </w:p>
    <w:p w:rsidR="00BA49AB" w:rsidRDefault="00BA49AB" w:rsidP="00BA49AB">
      <w:pPr>
        <w:pStyle w:val="Akapitzlist"/>
        <w:jc w:val="both"/>
      </w:pPr>
    </w:p>
    <w:p w:rsidR="00F35AAD" w:rsidRDefault="00F35AAD" w:rsidP="00010D88">
      <w:pPr>
        <w:jc w:val="both"/>
      </w:pPr>
      <w:r w:rsidRPr="00BA49AB">
        <w:rPr>
          <w:b/>
        </w:rPr>
        <w:t>§ 6.</w:t>
      </w:r>
      <w:r>
        <w:t xml:space="preserve"> Do zadań Wydziału Kryminalnego należy w szczególności:</w:t>
      </w:r>
    </w:p>
    <w:p w:rsidR="00F35AAD" w:rsidRDefault="0004541E" w:rsidP="00010D88">
      <w:pPr>
        <w:pStyle w:val="Akapitzlist"/>
        <w:numPr>
          <w:ilvl w:val="0"/>
          <w:numId w:val="6"/>
        </w:numPr>
        <w:jc w:val="both"/>
      </w:pPr>
      <w:r>
        <w:t>nadzorowanie, koordynowanie oraz wspieranie czynności operacyjno-rozpoznawczych, dotyczących zwalczania przez jednostki organizacyjne Policji przestępstw kryminalnych oraz narkotykowych;</w:t>
      </w:r>
    </w:p>
    <w:p w:rsidR="0004541E" w:rsidRDefault="0004541E" w:rsidP="00010D88">
      <w:pPr>
        <w:pStyle w:val="Akapitzlist"/>
        <w:numPr>
          <w:ilvl w:val="0"/>
          <w:numId w:val="6"/>
        </w:numPr>
        <w:jc w:val="both"/>
      </w:pPr>
      <w:r>
        <w:t xml:space="preserve">prowadzenie działań operacyjnych ukierunkowanych na wsparcie procesu </w:t>
      </w:r>
      <w:proofErr w:type="spellStart"/>
      <w:r>
        <w:t>wykrywczego</w:t>
      </w:r>
      <w:proofErr w:type="spellEnd"/>
      <w:r>
        <w:t xml:space="preserve"> w sprawach o najgroźniejsze przestępstwa oraz o zasięgu obejmującym obszar kilku województw, w tym:</w:t>
      </w:r>
    </w:p>
    <w:p w:rsidR="0004541E" w:rsidRDefault="0004541E" w:rsidP="00010D88">
      <w:pPr>
        <w:pStyle w:val="Akapitzlist"/>
        <w:numPr>
          <w:ilvl w:val="0"/>
          <w:numId w:val="7"/>
        </w:numPr>
        <w:jc w:val="both"/>
      </w:pPr>
      <w:r>
        <w:t>zabójstw,</w:t>
      </w:r>
    </w:p>
    <w:p w:rsidR="0004541E" w:rsidRDefault="0004541E" w:rsidP="00010D88">
      <w:pPr>
        <w:pStyle w:val="Akapitzlist"/>
        <w:numPr>
          <w:ilvl w:val="0"/>
          <w:numId w:val="7"/>
        </w:numPr>
        <w:jc w:val="both"/>
      </w:pPr>
      <w:r>
        <w:t>rozbojów dokonywanych przy użyciu broni palnej, szczególnie popełnianych na drogach</w:t>
      </w:r>
      <w:r w:rsidR="00BE0855">
        <w:t xml:space="preserve"> publicznych oraz w bankach, instytucjach kredytowych i finansowych,</w:t>
      </w:r>
    </w:p>
    <w:p w:rsidR="00BE0855" w:rsidRDefault="00BE0855" w:rsidP="00010D88">
      <w:pPr>
        <w:pStyle w:val="Akapitzlist"/>
        <w:numPr>
          <w:ilvl w:val="0"/>
          <w:numId w:val="7"/>
        </w:numPr>
        <w:jc w:val="both"/>
      </w:pPr>
      <w:r>
        <w:t>nielegalnego wytwarzania i dystrybucji broni palnej,</w:t>
      </w:r>
    </w:p>
    <w:p w:rsidR="00BE0855" w:rsidRDefault="00BE0855" w:rsidP="00010D88">
      <w:pPr>
        <w:pStyle w:val="Akapitzlist"/>
        <w:numPr>
          <w:ilvl w:val="0"/>
          <w:numId w:val="7"/>
        </w:numPr>
        <w:jc w:val="both"/>
      </w:pPr>
      <w:r>
        <w:t>kradzieży z włamaniem i kradzieży powodujących znaczne jednostkowe straty materialne, bądź takich, gdzie przedmiotem zaboru są zabytki ruchome,</w:t>
      </w:r>
    </w:p>
    <w:p w:rsidR="00BE0855" w:rsidRDefault="00BE0855" w:rsidP="00010D88">
      <w:pPr>
        <w:pStyle w:val="Akapitzlist"/>
        <w:numPr>
          <w:ilvl w:val="0"/>
          <w:numId w:val="7"/>
        </w:numPr>
        <w:jc w:val="both"/>
      </w:pPr>
      <w:r>
        <w:t>przestępstw przeciwko mieniu, skierowanych przeciwko urządzeniom lub ich elementom wykonanym z metali kolorowych na szkodę zakładów energetycznych, przedsiębior</w:t>
      </w:r>
      <w:r w:rsidR="00056253">
        <w:t>ców telekomunikacyjnych i kolejowych oraz popełnianych na szkodę pasażerów,</w:t>
      </w:r>
    </w:p>
    <w:p w:rsidR="00056253" w:rsidRDefault="00056253" w:rsidP="00010D88">
      <w:pPr>
        <w:pStyle w:val="Akapitzlist"/>
        <w:numPr>
          <w:ilvl w:val="0"/>
          <w:numId w:val="7"/>
        </w:numPr>
        <w:jc w:val="both"/>
      </w:pPr>
      <w:r>
        <w:t>kradzieży pojazdów, ich obrotu i legalizacji oraz okupów za ich zwrot,</w:t>
      </w:r>
    </w:p>
    <w:p w:rsidR="00056253" w:rsidRDefault="00056253" w:rsidP="00010D88">
      <w:pPr>
        <w:pStyle w:val="Akapitzlist"/>
        <w:numPr>
          <w:ilvl w:val="0"/>
          <w:numId w:val="7"/>
        </w:numPr>
        <w:jc w:val="both"/>
      </w:pPr>
      <w:r>
        <w:t>fałszerstw znaków pieniężnych;</w:t>
      </w:r>
    </w:p>
    <w:p w:rsidR="00056253" w:rsidRDefault="00056253" w:rsidP="00010D88">
      <w:pPr>
        <w:pStyle w:val="Akapitzlist"/>
        <w:numPr>
          <w:ilvl w:val="0"/>
          <w:numId w:val="6"/>
        </w:numPr>
        <w:jc w:val="both"/>
      </w:pPr>
      <w:r>
        <w:t>analizowanie stanu wyposażenia służby kryminalnej w sprzęt techniki policyjnej i sygnalizowanie potrzeb w tym zakresie;</w:t>
      </w:r>
    </w:p>
    <w:p w:rsidR="00056253" w:rsidRDefault="00056253" w:rsidP="00010D88">
      <w:pPr>
        <w:pStyle w:val="Akapitzlist"/>
        <w:numPr>
          <w:ilvl w:val="0"/>
          <w:numId w:val="6"/>
        </w:numPr>
        <w:jc w:val="both"/>
      </w:pPr>
      <w:r>
        <w:lastRenderedPageBreak/>
        <w:t>zapewnianie właściwego informowania jednostek organizacyjnych Policji o najgroźniejszych zdarzeniach kryminalnych i ich sprawcach poprzez opracowywanie foto-komunikatów, meldunków koordynacyjnych, zapytań, itp.;</w:t>
      </w:r>
    </w:p>
    <w:p w:rsidR="00056253" w:rsidRDefault="00056253" w:rsidP="00010D88">
      <w:pPr>
        <w:pStyle w:val="Akapitzlist"/>
        <w:numPr>
          <w:ilvl w:val="0"/>
          <w:numId w:val="6"/>
        </w:numPr>
        <w:jc w:val="both"/>
      </w:pPr>
      <w:r>
        <w:t>współpraca z Biurem Międzynarodowej Współpracy Policji Komendy Głównej Policji oraz innymi uprawnionymi podmiotami w zakresie przestępczości międzynarodowej;</w:t>
      </w:r>
    </w:p>
    <w:p w:rsidR="00056253" w:rsidRDefault="00056253" w:rsidP="00010D88">
      <w:pPr>
        <w:pStyle w:val="Akapitzlist"/>
        <w:numPr>
          <w:ilvl w:val="0"/>
          <w:numId w:val="6"/>
        </w:numPr>
        <w:jc w:val="both"/>
      </w:pPr>
      <w:r>
        <w:t>wymiana informacji o nowych sposobach i metodach przestępczego działania oraz taktyki prowadzenia czynności operacyjno-rozpoznawczych;</w:t>
      </w:r>
    </w:p>
    <w:p w:rsidR="00056253" w:rsidRDefault="00056253" w:rsidP="00010D88">
      <w:pPr>
        <w:pStyle w:val="Akapitzlist"/>
        <w:numPr>
          <w:ilvl w:val="0"/>
          <w:numId w:val="6"/>
        </w:numPr>
        <w:jc w:val="both"/>
      </w:pPr>
      <w:r>
        <w:t>przekazywanie danych do opracowań sprawozdawczo-statystycznych;</w:t>
      </w:r>
    </w:p>
    <w:p w:rsidR="00056253" w:rsidRDefault="00074753" w:rsidP="00010D88">
      <w:pPr>
        <w:pStyle w:val="Akapitzlist"/>
        <w:numPr>
          <w:ilvl w:val="0"/>
          <w:numId w:val="6"/>
        </w:numPr>
        <w:jc w:val="both"/>
      </w:pPr>
      <w:r>
        <w:t>koordynowanie działań Policji w zakresie zwalczania przestępczości przeciwko do</w:t>
      </w:r>
      <w:r w:rsidR="0047365D">
        <w:t>brom kultury narodowej;</w:t>
      </w:r>
    </w:p>
    <w:p w:rsidR="0047365D" w:rsidRDefault="0047365D" w:rsidP="00010D88">
      <w:pPr>
        <w:pStyle w:val="Akapitzlist"/>
        <w:numPr>
          <w:ilvl w:val="0"/>
          <w:numId w:val="6"/>
        </w:numPr>
        <w:jc w:val="both"/>
      </w:pPr>
      <w:r>
        <w:t xml:space="preserve">koordynowanie ochrony i pomocy udzielanej </w:t>
      </w:r>
      <w:r w:rsidR="00B822A1">
        <w:t>przez Policję pokrzywdzonym, świadkom i innym osobom zagrożonym zamachami na życie i zdrowie oraz ich najbliższym;</w:t>
      </w:r>
    </w:p>
    <w:p w:rsidR="00B822A1" w:rsidRDefault="00B822A1" w:rsidP="00010D88">
      <w:pPr>
        <w:pStyle w:val="Akapitzlist"/>
        <w:numPr>
          <w:ilvl w:val="0"/>
          <w:numId w:val="6"/>
        </w:numPr>
        <w:jc w:val="both"/>
      </w:pPr>
      <w:r>
        <w:t xml:space="preserve">koordynowanie czynności podejmowanych </w:t>
      </w:r>
      <w:r w:rsidR="006F372B">
        <w:t xml:space="preserve">na podstawie </w:t>
      </w:r>
      <w:r w:rsidR="00DC60AE">
        <w:t>ustawy z dnia 22 listopada 2013r. o postepowaniu wobec osób z zaburzeniami psychicznymi stwarzających zagrożenie życia, zdrowia lub wolności seksualnej innych osób ( Dz. U. z 2014r. poz. 24 oraz z 2015 r. poz. 396);</w:t>
      </w:r>
    </w:p>
    <w:p w:rsidR="00DC60AE" w:rsidRDefault="00DC60AE" w:rsidP="00010D88">
      <w:pPr>
        <w:pStyle w:val="Akapitzlist"/>
        <w:numPr>
          <w:ilvl w:val="0"/>
          <w:numId w:val="6"/>
        </w:numPr>
        <w:jc w:val="both"/>
      </w:pPr>
      <w:r>
        <w:t>wykonywanie zadań biura centralnego o którym mowa w art. 12 Konwencji Międzynarodowej o zwalczaniu fałszowania pieniędzy, podpisanej w Genewie dnia 20 kwietnia 1929r. wraz z protokółem oraz protokół fakultatywny, podpisany tegoż dnia w Genewie ( Dz. U. z 1934r. Nr 102, poz. 919);</w:t>
      </w:r>
    </w:p>
    <w:p w:rsidR="00DC60AE" w:rsidRDefault="00DC60AE" w:rsidP="00010D88">
      <w:pPr>
        <w:pStyle w:val="Akapitzlist"/>
        <w:numPr>
          <w:ilvl w:val="0"/>
          <w:numId w:val="6"/>
        </w:numPr>
        <w:jc w:val="both"/>
      </w:pPr>
      <w:r>
        <w:t>organizowanie</w:t>
      </w:r>
      <w:r w:rsidR="00213ADC">
        <w:t xml:space="preserve"> oraz udział w doskonaleniu zawodowym policjantów w zakresie właściwości wydziału;</w:t>
      </w:r>
    </w:p>
    <w:p w:rsidR="00213ADC" w:rsidRDefault="00213ADC" w:rsidP="00010D88">
      <w:pPr>
        <w:pStyle w:val="Akapitzlist"/>
        <w:numPr>
          <w:ilvl w:val="0"/>
          <w:numId w:val="6"/>
        </w:numPr>
        <w:jc w:val="both"/>
      </w:pPr>
      <w:r>
        <w:t>prowadzenie czynności operacyjno-rozpoznawczych w zakresie właściwości wydziału.</w:t>
      </w:r>
    </w:p>
    <w:p w:rsidR="00BA49AB" w:rsidRDefault="00BA49AB" w:rsidP="00BA49AB">
      <w:pPr>
        <w:pStyle w:val="Akapitzlist"/>
        <w:ind w:left="765"/>
        <w:jc w:val="both"/>
      </w:pPr>
    </w:p>
    <w:p w:rsidR="00213ADC" w:rsidRDefault="00213ADC" w:rsidP="00010D88">
      <w:pPr>
        <w:jc w:val="both"/>
      </w:pPr>
      <w:r w:rsidRPr="00BA49AB">
        <w:rPr>
          <w:b/>
        </w:rPr>
        <w:t>§ 7</w:t>
      </w:r>
      <w:r>
        <w:t>. Do zadań Wydziału do walki z Handlem Ludźmi należy w szczególności:</w:t>
      </w:r>
    </w:p>
    <w:p w:rsidR="00213ADC" w:rsidRDefault="00213ADC" w:rsidP="00010D88">
      <w:pPr>
        <w:pStyle w:val="Akapitzlist"/>
        <w:numPr>
          <w:ilvl w:val="0"/>
          <w:numId w:val="9"/>
        </w:numPr>
        <w:jc w:val="both"/>
      </w:pPr>
      <w:r>
        <w:t>organizowanie, nadzorowanie, koordynowanie i wspieranie realizacji spraw prowadzonych przez jednostki i komórki organizacyjne Policji w zakresie zwalczania handlu ludźmi oraz przestępstw z nim związanych;</w:t>
      </w:r>
    </w:p>
    <w:p w:rsidR="00213ADC" w:rsidRDefault="00213ADC" w:rsidP="00010D88">
      <w:pPr>
        <w:pStyle w:val="Akapitzlist"/>
        <w:numPr>
          <w:ilvl w:val="0"/>
          <w:numId w:val="9"/>
        </w:numPr>
        <w:jc w:val="both"/>
      </w:pPr>
      <w:r>
        <w:t>nadzorowanie, koordynowanie i wspieranie realizacji spraw prowadzonych przez jednostki i komórki organizacyjne Policji związanych ze zwalczaniem pedofilii i pornografii dziecięcej;</w:t>
      </w:r>
    </w:p>
    <w:p w:rsidR="00213ADC" w:rsidRDefault="00213ADC" w:rsidP="00010D88">
      <w:pPr>
        <w:pStyle w:val="Akapitzlist"/>
        <w:numPr>
          <w:ilvl w:val="0"/>
          <w:numId w:val="9"/>
        </w:numPr>
        <w:jc w:val="both"/>
      </w:pPr>
      <w:r>
        <w:t>kształtowanie na podstawie analiz   oraz ustaleń własnych, a także informacji przekazywanych przez jednostki i komórki organizacyjne Policji, metodyki zwalczania przestępstw w zakresie właściwości wydziału;</w:t>
      </w:r>
    </w:p>
    <w:p w:rsidR="002F4C0E" w:rsidRDefault="00213ADC" w:rsidP="00010D88">
      <w:pPr>
        <w:pStyle w:val="Akapitzlist"/>
        <w:numPr>
          <w:ilvl w:val="0"/>
          <w:numId w:val="9"/>
        </w:numPr>
        <w:jc w:val="both"/>
      </w:pPr>
      <w:r>
        <w:t xml:space="preserve">współdziałanie w zakresie właściwości </w:t>
      </w:r>
      <w:r w:rsidR="002F4C0E">
        <w:t>wydziału z organami ochrony prawnej, administracji publicznej i kontroli państwowej, organizacjami pozarządowymi, społecznymi i instytucjami użyteczności publicznej;</w:t>
      </w:r>
    </w:p>
    <w:p w:rsidR="00213ADC" w:rsidRDefault="002F4C0E" w:rsidP="00010D88">
      <w:pPr>
        <w:pStyle w:val="Akapitzlist"/>
        <w:numPr>
          <w:ilvl w:val="0"/>
          <w:numId w:val="9"/>
        </w:numPr>
        <w:jc w:val="both"/>
      </w:pPr>
      <w:r>
        <w:t xml:space="preserve">prowadzenie w ramach właściwości wydziału </w:t>
      </w:r>
      <w:r w:rsidR="00213ADC">
        <w:t xml:space="preserve"> </w:t>
      </w:r>
      <w:r>
        <w:t>współpracy międzynarodowej;</w:t>
      </w:r>
    </w:p>
    <w:p w:rsidR="002F4C0E" w:rsidRDefault="002F4C0E" w:rsidP="00010D88">
      <w:pPr>
        <w:pStyle w:val="Akapitzlist"/>
        <w:numPr>
          <w:ilvl w:val="0"/>
          <w:numId w:val="9"/>
        </w:numPr>
        <w:jc w:val="both"/>
      </w:pPr>
      <w:r>
        <w:t>uczestniczenie w krajowych i międzynarodowych konferencjach, sympozjach, seminariach i szkoleniach w zakresie właściwości wydziału;</w:t>
      </w:r>
    </w:p>
    <w:p w:rsidR="002F4C0E" w:rsidRDefault="002F4C0E" w:rsidP="00010D88">
      <w:pPr>
        <w:pStyle w:val="Akapitzlist"/>
        <w:numPr>
          <w:ilvl w:val="0"/>
          <w:numId w:val="9"/>
        </w:numPr>
        <w:jc w:val="both"/>
      </w:pPr>
      <w:r>
        <w:t>organizowanie oraz udział w doskonaleniu zawodowym policjantów w zakresie właściwości wydziału;</w:t>
      </w:r>
    </w:p>
    <w:p w:rsidR="002F4C0E" w:rsidRDefault="002F4C0E" w:rsidP="00010D88">
      <w:pPr>
        <w:pStyle w:val="Akapitzlist"/>
        <w:numPr>
          <w:ilvl w:val="0"/>
          <w:numId w:val="9"/>
        </w:numPr>
        <w:jc w:val="both"/>
      </w:pPr>
      <w:r>
        <w:t>prowadzenie czynności operacyjno-rozpoznawczych w zakresie właściwości wydziału.</w:t>
      </w:r>
    </w:p>
    <w:p w:rsidR="00BA49AB" w:rsidRDefault="00BA49AB" w:rsidP="00BA49AB">
      <w:pPr>
        <w:pStyle w:val="Akapitzlist"/>
        <w:ind w:left="765"/>
        <w:jc w:val="both"/>
      </w:pPr>
    </w:p>
    <w:p w:rsidR="002F4C0E" w:rsidRDefault="002F4C0E" w:rsidP="00010D88">
      <w:pPr>
        <w:jc w:val="both"/>
      </w:pPr>
      <w:r w:rsidRPr="00496D91">
        <w:rPr>
          <w:b/>
        </w:rPr>
        <w:t>§ 8.</w:t>
      </w:r>
      <w:r>
        <w:t xml:space="preserve"> Do zadań Wydziału Poszukiwań i Identyfikacji Osób należy w szczególności: </w:t>
      </w:r>
    </w:p>
    <w:p w:rsidR="002F4C0E" w:rsidRDefault="002F4C0E" w:rsidP="00010D88">
      <w:pPr>
        <w:pStyle w:val="Akapitzlist"/>
        <w:numPr>
          <w:ilvl w:val="0"/>
          <w:numId w:val="10"/>
        </w:numPr>
        <w:jc w:val="both"/>
      </w:pPr>
      <w:r>
        <w:t>koordynowanie i udzielanie wsparcia jednostkom organizacyjnym Policji w zakresie poszukiwań procesowych, prowadzenia czynności poszukiwawczych wobec osób zaginionych oraz identyfikacji osób o nieustalonej tożsamości i nieznanych zwłok;</w:t>
      </w:r>
    </w:p>
    <w:p w:rsidR="00496D91" w:rsidRDefault="00496D91" w:rsidP="00010D88">
      <w:pPr>
        <w:pStyle w:val="Akapitzlist"/>
        <w:numPr>
          <w:ilvl w:val="0"/>
          <w:numId w:val="10"/>
        </w:numPr>
        <w:jc w:val="both"/>
      </w:pPr>
      <w:r>
        <w:lastRenderedPageBreak/>
        <w:t>monitorowanie i analizowanie skuteczności prowadzonych na terenie kraju czynności poszukiwawczych wobec osób zaginionych oraz osób ukrywających się przed organami ścigania lub wymiaru sprawiedliwości, jak również wypracowywanie uregulowań prawnych, procedur, dobrych praktyk i ogólnych wytycznych, mających na celu poprawę skuteczności prowadzonych działań poszukiwawczych;</w:t>
      </w:r>
    </w:p>
    <w:p w:rsidR="008945A5" w:rsidRDefault="00496D91" w:rsidP="00010D88">
      <w:pPr>
        <w:pStyle w:val="Akapitzlist"/>
        <w:numPr>
          <w:ilvl w:val="0"/>
          <w:numId w:val="10"/>
        </w:numPr>
        <w:jc w:val="both"/>
      </w:pPr>
      <w:r>
        <w:t>nadzór nad prowadzonymi na terenie kraju poszukiwaniami celowymi i nadzwyczajnymi, a także udzie</w:t>
      </w:r>
      <w:r w:rsidR="008945A5">
        <w:t>lanie wsparcia jednostkom organizacyjnym Policji w realizacji przedmiotowych poszukiwań lub bezpośrednie i samodzielne prowadzenie czynności poszukiwawczych;</w:t>
      </w:r>
    </w:p>
    <w:p w:rsidR="008945A5" w:rsidRDefault="008945A5" w:rsidP="00010D88">
      <w:pPr>
        <w:pStyle w:val="Akapitzlist"/>
        <w:numPr>
          <w:ilvl w:val="0"/>
          <w:numId w:val="10"/>
        </w:numPr>
        <w:jc w:val="both"/>
      </w:pPr>
      <w:r>
        <w:t>zapewnienie całodobowego funkcjonowania Centrum Poszukiwań Osób Zaginionych Komendy Głównej Policji oraz obsługi Mobilnego Centrum Wsparcia Poszukiwań;</w:t>
      </w:r>
    </w:p>
    <w:p w:rsidR="002F4C0E" w:rsidRDefault="008945A5" w:rsidP="00010D88">
      <w:pPr>
        <w:pStyle w:val="Akapitzlist"/>
        <w:numPr>
          <w:ilvl w:val="0"/>
          <w:numId w:val="10"/>
        </w:numPr>
        <w:jc w:val="both"/>
      </w:pPr>
      <w:r>
        <w:t xml:space="preserve">uruchamianie i obsługa  </w:t>
      </w:r>
      <w:r w:rsidR="00496D91">
        <w:t xml:space="preserve"> </w:t>
      </w:r>
      <w:r>
        <w:t xml:space="preserve">ogólnokrajowego systemu Child Alert oraz koordynowanie działań jednostek organizacyjnych Policji w zakresie uzyskiwania, weryfikacji i wymiany informacji w ramach systemu </w:t>
      </w:r>
      <w:r w:rsidR="00010D88">
        <w:t xml:space="preserve">Child Alert oraz </w:t>
      </w:r>
      <w:proofErr w:type="spellStart"/>
      <w:r w:rsidR="00010D88">
        <w:t>Amber</w:t>
      </w:r>
      <w:proofErr w:type="spellEnd"/>
      <w:r w:rsidR="00010D88">
        <w:t xml:space="preserve"> Alert Europe;</w:t>
      </w:r>
    </w:p>
    <w:p w:rsidR="00010D88" w:rsidRDefault="00010D88" w:rsidP="00010D88">
      <w:pPr>
        <w:pStyle w:val="Akapitzlist"/>
        <w:numPr>
          <w:ilvl w:val="0"/>
          <w:numId w:val="10"/>
        </w:numPr>
        <w:jc w:val="both"/>
      </w:pPr>
      <w:r>
        <w:t>bezpośrednie współdziałanie i realizowanie poszukiwań celowych osób w ramach współpracy z policjami innych państw, w tym z jednostkami zrzeszonymi w Europejskiej Sieci Zespołów Poszukiwań Celowych (ENFAST), w ramach prowadzonych poszukiwań międzynarodowych;</w:t>
      </w:r>
    </w:p>
    <w:p w:rsidR="00010D88" w:rsidRDefault="00010D88" w:rsidP="00010D88">
      <w:pPr>
        <w:pStyle w:val="Akapitzlist"/>
        <w:numPr>
          <w:ilvl w:val="0"/>
          <w:numId w:val="10"/>
        </w:numPr>
        <w:jc w:val="both"/>
      </w:pPr>
      <w:r>
        <w:t>współpraca z organami administracji rządowej, prokuraturą, sądami oraz podmiotami pozarządowymi w zakresie opracowywania, a także wdrażania rozwiązań prawnych i organizacyjnych dotyczących problematyki poszukiwań osób oraz identyfikacji osób i nieznanych zwłok;</w:t>
      </w:r>
    </w:p>
    <w:p w:rsidR="00010D88" w:rsidRDefault="00010D88" w:rsidP="00010D88">
      <w:pPr>
        <w:pStyle w:val="Akapitzlist"/>
        <w:numPr>
          <w:ilvl w:val="0"/>
          <w:numId w:val="10"/>
        </w:numPr>
        <w:jc w:val="both"/>
      </w:pPr>
      <w:r>
        <w:t xml:space="preserve">opracowywanie i wdrażanie projektów teleinformatycznych mających na celu uzyskiwanie informacji dotyczących osób poszukiwanych, prowadzenie strony internetowej </w:t>
      </w:r>
      <w:hyperlink r:id="rId8" w:history="1">
        <w:r w:rsidR="00E24ED4" w:rsidRPr="00312700">
          <w:rPr>
            <w:rStyle w:val="Hipercze"/>
          </w:rPr>
          <w:t>www.childalert.pl</w:t>
        </w:r>
      </w:hyperlink>
      <w:r w:rsidR="00E24ED4">
        <w:t>, a także koordynowanie wykorzystania informacji zawartych w zakładkach ,, poszukiwani’’ i ,,zaginieni’’ serwisu internetowego ,,policja.pl’’ oraz aplikacji ,,listy gończe-Związek Banków Polskich’’;</w:t>
      </w:r>
    </w:p>
    <w:p w:rsidR="00E24ED4" w:rsidRDefault="00E24ED4" w:rsidP="00010D88">
      <w:pPr>
        <w:pStyle w:val="Akapitzlist"/>
        <w:numPr>
          <w:ilvl w:val="0"/>
          <w:numId w:val="10"/>
        </w:numPr>
        <w:jc w:val="both"/>
      </w:pPr>
      <w:r>
        <w:t>organizowanie oraz udział w doskonaleniu zawodowym policjantów w zakresie właściwości wydziału;</w:t>
      </w:r>
    </w:p>
    <w:p w:rsidR="00E24ED4" w:rsidRDefault="00E24ED4" w:rsidP="00010D88">
      <w:pPr>
        <w:pStyle w:val="Akapitzlist"/>
        <w:numPr>
          <w:ilvl w:val="0"/>
          <w:numId w:val="10"/>
        </w:numPr>
        <w:jc w:val="both"/>
      </w:pPr>
      <w:r>
        <w:t>prowadzenie czynności operacyjno-rozpoznawczych w zakresie właściwości wydziału.</w:t>
      </w:r>
    </w:p>
    <w:p w:rsidR="00BA49AB" w:rsidRDefault="00BA49AB" w:rsidP="00BA49AB">
      <w:pPr>
        <w:pStyle w:val="Akapitzlist"/>
        <w:jc w:val="both"/>
      </w:pPr>
    </w:p>
    <w:p w:rsidR="00E24ED4" w:rsidRDefault="00E24ED4" w:rsidP="00E24ED4">
      <w:pPr>
        <w:jc w:val="both"/>
      </w:pPr>
      <w:r w:rsidRPr="00E24ED4">
        <w:rPr>
          <w:b/>
        </w:rPr>
        <w:t>§ 9.</w:t>
      </w:r>
      <w:r>
        <w:t xml:space="preserve"> Do zadań Wydziału Techniki Operacyjnej należy w szczególności:</w:t>
      </w:r>
    </w:p>
    <w:p w:rsidR="00E24ED4" w:rsidRDefault="00E24ED4" w:rsidP="00E24ED4">
      <w:pPr>
        <w:pStyle w:val="Akapitzlist"/>
        <w:numPr>
          <w:ilvl w:val="0"/>
          <w:numId w:val="11"/>
        </w:numPr>
        <w:jc w:val="both"/>
      </w:pPr>
      <w:r>
        <w:t>koordynowanie i monitorowanie działań obserwacyjnych o zasięgu krajowym i międzynarodowym oraz współdziałanie z właściwymi podmiotami w ramach obserwacji transgranicznej;</w:t>
      </w:r>
    </w:p>
    <w:p w:rsidR="00E24ED4" w:rsidRDefault="00E24ED4" w:rsidP="00E24ED4">
      <w:pPr>
        <w:pStyle w:val="Akapitzlist"/>
        <w:numPr>
          <w:ilvl w:val="0"/>
          <w:numId w:val="11"/>
        </w:numPr>
        <w:jc w:val="both"/>
      </w:pPr>
      <w:r>
        <w:t>administrowanie Systemu Informacji Operacyjnej (SIO)</w:t>
      </w:r>
      <w:r w:rsidR="00474F0B">
        <w:t>, w części dotyczącej Centralnej Bazy Informacji z Ustaleń (CBIU);</w:t>
      </w:r>
    </w:p>
    <w:p w:rsidR="00474F0B" w:rsidRDefault="00474F0B" w:rsidP="00E24ED4">
      <w:pPr>
        <w:pStyle w:val="Akapitzlist"/>
        <w:numPr>
          <w:ilvl w:val="0"/>
          <w:numId w:val="11"/>
        </w:numPr>
        <w:jc w:val="both"/>
      </w:pPr>
      <w:r>
        <w:t>opiniowanie planów gospodarowania funduszem operacyjnym Policji i wniosków o zmiany w tych planach w komórkach organizacyjnych komend wojewódzkich (Stołecznej) Policji, realizujących zadania w zakresie przedsięwzięć techniki operacyjnej;</w:t>
      </w:r>
    </w:p>
    <w:p w:rsidR="00474F0B" w:rsidRDefault="00474F0B" w:rsidP="00E24ED4">
      <w:pPr>
        <w:pStyle w:val="Akapitzlist"/>
        <w:numPr>
          <w:ilvl w:val="0"/>
          <w:numId w:val="11"/>
        </w:numPr>
        <w:jc w:val="both"/>
      </w:pPr>
      <w:r>
        <w:t>udział w tworzeniu i doskonaleniu systemu maskowania   wykorzystywanego przez komórki organizacyjne Policji właściwe do spraw techniki operacyjnej;</w:t>
      </w:r>
    </w:p>
    <w:p w:rsidR="00474F0B" w:rsidRDefault="00474F0B" w:rsidP="00E24ED4">
      <w:pPr>
        <w:pStyle w:val="Akapitzlist"/>
        <w:numPr>
          <w:ilvl w:val="0"/>
          <w:numId w:val="11"/>
        </w:numPr>
        <w:jc w:val="both"/>
      </w:pPr>
      <w:r>
        <w:t xml:space="preserve">współpraca z podmiotami </w:t>
      </w:r>
      <w:proofErr w:type="spellStart"/>
      <w:r>
        <w:t>pozapolicyjnymi</w:t>
      </w:r>
      <w:proofErr w:type="spellEnd"/>
      <w:r>
        <w:t>, przedsiębiorcami telekomunikacyjnymi, operatorami pocztowymi i przedsiębiorcami świadczącymi usługi drogą elektroniczną w zakresie ustaleń telekomunikacyjnych, pocztowych i internetowych;</w:t>
      </w:r>
    </w:p>
    <w:p w:rsidR="00474F0B" w:rsidRDefault="00474F0B" w:rsidP="00E24ED4">
      <w:pPr>
        <w:pStyle w:val="Akapitzlist"/>
        <w:numPr>
          <w:ilvl w:val="0"/>
          <w:numId w:val="11"/>
        </w:numPr>
        <w:jc w:val="both"/>
      </w:pPr>
      <w:r>
        <w:t>administrowanie eksploatowanymi przez uprawnione komórki organizacyjne Policji systemami kontroli operacyjnej oraz zapewnianie rozwoju tych systemów;</w:t>
      </w:r>
    </w:p>
    <w:p w:rsidR="00DE4FAF" w:rsidRDefault="00474F0B" w:rsidP="00E24ED4">
      <w:pPr>
        <w:pStyle w:val="Akapitzlist"/>
        <w:numPr>
          <w:ilvl w:val="0"/>
          <w:numId w:val="11"/>
        </w:numPr>
        <w:jc w:val="both"/>
      </w:pPr>
      <w:r>
        <w:t>współpraca z przedsiębiorcami telekomunikacyjnymi i podmiotami świadczącymi usługi drogą elektro</w:t>
      </w:r>
      <w:r w:rsidR="00DE4FAF">
        <w:t>niczną w zakresie technicznego i</w:t>
      </w:r>
      <w:r>
        <w:t xml:space="preserve"> organiza</w:t>
      </w:r>
      <w:r w:rsidR="00DE4FAF">
        <w:t xml:space="preserve">cyjnego wsparcia ustaleń </w:t>
      </w:r>
      <w:r w:rsidR="00DE4FAF">
        <w:lastRenderedPageBreak/>
        <w:t>telekomunikacyjnych i internetowych a także wykorzystywania centralnych systemów do realizacji kontroli operacyjnej;</w:t>
      </w:r>
    </w:p>
    <w:p w:rsidR="00DE4FAF" w:rsidRDefault="00DE4FAF" w:rsidP="00E24ED4">
      <w:pPr>
        <w:pStyle w:val="Akapitzlist"/>
        <w:numPr>
          <w:ilvl w:val="0"/>
          <w:numId w:val="11"/>
        </w:numPr>
        <w:jc w:val="both"/>
      </w:pPr>
      <w:r>
        <w:t>udzielanie wsparcia jednostkom i komórkom organizacyjnym Policji przy budowie, obsłudze i modernizacji wyposażenia pojazdów oraz urządzeń techniki operacyjnej;</w:t>
      </w:r>
    </w:p>
    <w:p w:rsidR="00474F0B" w:rsidRDefault="00DE4FAF" w:rsidP="00E24ED4">
      <w:pPr>
        <w:pStyle w:val="Akapitzlist"/>
        <w:numPr>
          <w:ilvl w:val="0"/>
          <w:numId w:val="11"/>
        </w:numPr>
        <w:jc w:val="both"/>
      </w:pPr>
      <w:r>
        <w:t xml:space="preserve">wspomaganie jednostek  i komórek organizacyjnych Policji oraz podmiotów </w:t>
      </w:r>
      <w:proofErr w:type="spellStart"/>
      <w:r>
        <w:t>pozapolicyjnych</w:t>
      </w:r>
      <w:proofErr w:type="spellEnd"/>
      <w:r>
        <w:t xml:space="preserve"> w zakresie stosowania środków techniki operacyjnej;</w:t>
      </w:r>
    </w:p>
    <w:p w:rsidR="00DE4FAF" w:rsidRDefault="00DE4FAF" w:rsidP="00E24ED4">
      <w:pPr>
        <w:pStyle w:val="Akapitzlist"/>
        <w:numPr>
          <w:ilvl w:val="0"/>
          <w:numId w:val="11"/>
        </w:numPr>
        <w:jc w:val="both"/>
      </w:pPr>
      <w:r>
        <w:t xml:space="preserve">organizowanie oraz udział w doskonaleniu zawodowym policjantów w zakresie właściwości wydziału </w:t>
      </w:r>
    </w:p>
    <w:p w:rsidR="00BA49AB" w:rsidRDefault="00BA49AB" w:rsidP="00BA49AB">
      <w:pPr>
        <w:pStyle w:val="Akapitzlist"/>
        <w:jc w:val="both"/>
      </w:pPr>
    </w:p>
    <w:p w:rsidR="00491428" w:rsidRDefault="00491428" w:rsidP="00BA49AB">
      <w:pPr>
        <w:pStyle w:val="Akapitzlist"/>
        <w:jc w:val="both"/>
      </w:pPr>
    </w:p>
    <w:p w:rsidR="00DE4FAF" w:rsidRDefault="00DE4FAF" w:rsidP="00DE4FAF">
      <w:pPr>
        <w:jc w:val="both"/>
      </w:pPr>
      <w:r w:rsidRPr="00DE4FAF">
        <w:rPr>
          <w:b/>
        </w:rPr>
        <w:t>§ 10.</w:t>
      </w:r>
      <w:r>
        <w:t xml:space="preserve"> Do zadań Wydziału  do walki z Przestępczością Gospodarcza należy w szczególności:</w:t>
      </w:r>
    </w:p>
    <w:p w:rsidR="00C64E44" w:rsidRDefault="00DE4FAF" w:rsidP="00DE4FAF">
      <w:pPr>
        <w:pStyle w:val="Akapitzlist"/>
        <w:numPr>
          <w:ilvl w:val="0"/>
          <w:numId w:val="12"/>
        </w:numPr>
        <w:jc w:val="both"/>
      </w:pPr>
      <w:r>
        <w:t>identyfikowanie, monitorowanie, analiz</w:t>
      </w:r>
      <w:r w:rsidR="00C64E44">
        <w:t>owanie i prognozowanie obszarów zagrożonych przestępczością gospodarczą oraz dokonywanie oceny stanu zagrożenia przestępczością gospodarcza na terenie kraju;</w:t>
      </w:r>
    </w:p>
    <w:p w:rsidR="00C64E44" w:rsidRDefault="00C64E44" w:rsidP="00DE4FAF">
      <w:pPr>
        <w:pStyle w:val="Akapitzlist"/>
        <w:numPr>
          <w:ilvl w:val="0"/>
          <w:numId w:val="12"/>
        </w:numPr>
        <w:jc w:val="both"/>
      </w:pPr>
      <w:r>
        <w:t>opracowywanie i wdrażanie kierunków oraz sposobów skutecznego rozpoznawania, zapobiegania i ujawniania przestępstw o charakterze gospodarczym;</w:t>
      </w:r>
    </w:p>
    <w:p w:rsidR="00C64E44" w:rsidRDefault="00C64E44" w:rsidP="00DE4FAF">
      <w:pPr>
        <w:pStyle w:val="Akapitzlist"/>
        <w:numPr>
          <w:ilvl w:val="0"/>
          <w:numId w:val="12"/>
        </w:numPr>
        <w:jc w:val="both"/>
      </w:pPr>
      <w:r>
        <w:t>inspirowanie, koordynowanie oraz nadzorowanie czynności operacyjno-rozpoznawczych i dochodzeniowo-śledczych w zakresie właściwości wydziału;</w:t>
      </w:r>
    </w:p>
    <w:p w:rsidR="00C64E44" w:rsidRDefault="00C64E44" w:rsidP="00DE4FAF">
      <w:pPr>
        <w:pStyle w:val="Akapitzlist"/>
        <w:numPr>
          <w:ilvl w:val="0"/>
          <w:numId w:val="12"/>
        </w:numPr>
        <w:jc w:val="both"/>
      </w:pPr>
      <w:r>
        <w:t>udzielanie wsparcia i bezpośredniej pomocy komórkom organizacyjnym Policji zwalczającym przestępczość gospodarczą w realizacji czynności operacyjno-rozpoznawczych i dochodzeniowo-śledczych;</w:t>
      </w:r>
    </w:p>
    <w:p w:rsidR="00C64E44" w:rsidRDefault="00C64E44" w:rsidP="00DE4FAF">
      <w:pPr>
        <w:pStyle w:val="Akapitzlist"/>
        <w:numPr>
          <w:ilvl w:val="0"/>
          <w:numId w:val="12"/>
        </w:numPr>
        <w:jc w:val="both"/>
      </w:pPr>
      <w:r>
        <w:t>prowadzenie krajowej współpracy z organami ścigania oraz wymiaru sprawiedliwości, organami administracji publicznej, organizacjami społecznymi i przedstawicielami innych podmiotów w zakresie przeciwdziałania i zwalczania przestępczości gospodarczej;</w:t>
      </w:r>
    </w:p>
    <w:p w:rsidR="00C64E44" w:rsidRDefault="00C64E44" w:rsidP="00DE4FAF">
      <w:pPr>
        <w:pStyle w:val="Akapitzlist"/>
        <w:numPr>
          <w:ilvl w:val="0"/>
          <w:numId w:val="12"/>
        </w:numPr>
        <w:jc w:val="both"/>
      </w:pPr>
      <w:r>
        <w:t>prowadzenie międzynarodowej współpracy z uprawnionymi podmiotami w zakresie realizacji zadań ukierunkowanych na zwalczanie przestępczości gospodarczej;</w:t>
      </w:r>
    </w:p>
    <w:p w:rsidR="007724C8" w:rsidRDefault="00C64E44" w:rsidP="00DE4FAF">
      <w:pPr>
        <w:pStyle w:val="Akapitzlist"/>
        <w:numPr>
          <w:ilvl w:val="0"/>
          <w:numId w:val="12"/>
        </w:numPr>
        <w:jc w:val="both"/>
      </w:pPr>
      <w:r>
        <w:t>pozyskiwanie i przekazywanie do komend wojewódzkich (</w:t>
      </w:r>
      <w:r w:rsidR="007724C8">
        <w:t>Stołecznej) Policji informacji o popełnionych przestępstwach gospodarczych;</w:t>
      </w:r>
    </w:p>
    <w:p w:rsidR="007724C8" w:rsidRDefault="007724C8" w:rsidP="00DE4FAF">
      <w:pPr>
        <w:pStyle w:val="Akapitzlist"/>
        <w:numPr>
          <w:ilvl w:val="0"/>
          <w:numId w:val="12"/>
        </w:numPr>
        <w:jc w:val="both"/>
      </w:pPr>
      <w:r>
        <w:t>udział w opiniowaniu projektów aktów prawnych dotyczących przestępczości gospodarczej;</w:t>
      </w:r>
    </w:p>
    <w:p w:rsidR="007724C8" w:rsidRDefault="007724C8" w:rsidP="00DE4FAF">
      <w:pPr>
        <w:pStyle w:val="Akapitzlist"/>
        <w:numPr>
          <w:ilvl w:val="0"/>
          <w:numId w:val="12"/>
        </w:numPr>
        <w:jc w:val="both"/>
      </w:pPr>
      <w:r>
        <w:t>opiniowanie wniosków   o udostępnienie materiałów niejawnych w zakresie metod pracy operacyjnej, stosowanych przez komórki organizacyjne Policji zwalczające przestępczość gospodarczą;</w:t>
      </w:r>
    </w:p>
    <w:p w:rsidR="007724C8" w:rsidRDefault="007724C8" w:rsidP="00DE4FAF">
      <w:pPr>
        <w:pStyle w:val="Akapitzlist"/>
        <w:numPr>
          <w:ilvl w:val="0"/>
          <w:numId w:val="12"/>
        </w:numPr>
        <w:jc w:val="both"/>
      </w:pPr>
      <w:r>
        <w:t xml:space="preserve">udział w spotkaniach krajowych i międzynarodowych grup roboczych, zespołów </w:t>
      </w:r>
      <w:proofErr w:type="spellStart"/>
      <w:r>
        <w:t>zadaniowychi</w:t>
      </w:r>
      <w:proofErr w:type="spellEnd"/>
      <w:r>
        <w:t xml:space="preserve"> punktów kontaktowych;</w:t>
      </w:r>
    </w:p>
    <w:p w:rsidR="007724C8" w:rsidRDefault="007724C8" w:rsidP="00DE4FAF">
      <w:pPr>
        <w:pStyle w:val="Akapitzlist"/>
        <w:numPr>
          <w:ilvl w:val="0"/>
          <w:numId w:val="12"/>
        </w:numPr>
        <w:jc w:val="both"/>
      </w:pPr>
      <w:r>
        <w:t>udział w konferencjach, szkoleniach, seminariach i warsztatach szkoleniowych upowszechniających wiedzę z zakresu przeciwdziałania i zwalczania przestępczości gospodarczej;</w:t>
      </w:r>
    </w:p>
    <w:p w:rsidR="007724C8" w:rsidRDefault="007724C8" w:rsidP="00DE4FAF">
      <w:pPr>
        <w:pStyle w:val="Akapitzlist"/>
        <w:numPr>
          <w:ilvl w:val="0"/>
          <w:numId w:val="12"/>
        </w:numPr>
        <w:jc w:val="both"/>
      </w:pPr>
      <w:r>
        <w:t>organizowanie oraz udział w doskonaleniu zawodowym policjantów w zakresie właściwości wydziału;</w:t>
      </w:r>
    </w:p>
    <w:p w:rsidR="007724C8" w:rsidRDefault="007724C8" w:rsidP="00DE4FAF">
      <w:pPr>
        <w:pStyle w:val="Akapitzlist"/>
        <w:numPr>
          <w:ilvl w:val="0"/>
          <w:numId w:val="12"/>
        </w:numPr>
        <w:jc w:val="both"/>
      </w:pPr>
      <w:r>
        <w:t>prowadzenie czynności operacyjno-rozpoznawczych w zakresie właściwości wydziału.</w:t>
      </w:r>
    </w:p>
    <w:p w:rsidR="00BA49AB" w:rsidRDefault="00BA49AB" w:rsidP="00BA49AB">
      <w:pPr>
        <w:jc w:val="both"/>
      </w:pPr>
    </w:p>
    <w:p w:rsidR="00BD09BF" w:rsidRDefault="00BD09BF" w:rsidP="007724C8">
      <w:pPr>
        <w:jc w:val="both"/>
      </w:pPr>
      <w:r w:rsidRPr="00BD09BF">
        <w:rPr>
          <w:b/>
        </w:rPr>
        <w:t>§ 11.</w:t>
      </w:r>
      <w:r>
        <w:t xml:space="preserve"> Do </w:t>
      </w:r>
      <w:r w:rsidR="007724C8">
        <w:t xml:space="preserve"> </w:t>
      </w:r>
      <w:r>
        <w:t>zadań Wydziału do walki z Korupcją należy w szczególności:</w:t>
      </w:r>
    </w:p>
    <w:p w:rsidR="00BD09BF" w:rsidRDefault="00BD09BF" w:rsidP="00BD09BF">
      <w:pPr>
        <w:pStyle w:val="Akapitzlist"/>
        <w:numPr>
          <w:ilvl w:val="0"/>
          <w:numId w:val="13"/>
        </w:numPr>
        <w:jc w:val="both"/>
      </w:pPr>
      <w:r>
        <w:t>identyfikowanie, monitorowanie, analizowanie i prognozowanie obszarów zagrożonych korupcją oraz dokonywanie oceny stanu zagrożenia przestępczością korupcyjną na terenie kraju;</w:t>
      </w:r>
    </w:p>
    <w:p w:rsidR="00BD09BF" w:rsidRDefault="00BD09BF" w:rsidP="00BD09BF">
      <w:pPr>
        <w:pStyle w:val="Akapitzlist"/>
        <w:numPr>
          <w:ilvl w:val="0"/>
          <w:numId w:val="13"/>
        </w:numPr>
        <w:jc w:val="both"/>
      </w:pPr>
      <w:r>
        <w:lastRenderedPageBreak/>
        <w:t>opracowywanie i wdrażanie kierunków oraz sposobów skutecznego rozpoznawania, zapobiegania i ujawniania przestępstw o charakterze korupcyjnym;</w:t>
      </w:r>
    </w:p>
    <w:p w:rsidR="00E27207" w:rsidRDefault="00E27207" w:rsidP="00BD09BF">
      <w:pPr>
        <w:pStyle w:val="Akapitzlist"/>
        <w:numPr>
          <w:ilvl w:val="0"/>
          <w:numId w:val="13"/>
        </w:numPr>
        <w:jc w:val="both"/>
      </w:pPr>
      <w:r>
        <w:t>inspirowanie, koordynowanie oraz nadzorowanie czynności operacyjno-rozpoznawczych i dochodzeniowo-śledczych w zakresie właściwości wydziału;</w:t>
      </w:r>
    </w:p>
    <w:p w:rsidR="00E27207" w:rsidRDefault="00E27207" w:rsidP="00BD09BF">
      <w:pPr>
        <w:pStyle w:val="Akapitzlist"/>
        <w:numPr>
          <w:ilvl w:val="0"/>
          <w:numId w:val="13"/>
        </w:numPr>
        <w:jc w:val="both"/>
      </w:pPr>
      <w:r>
        <w:t>udzielanie wsparcia i bezpośredniej pomocy komórkom organizacyjnym Policji zwalczającym przestępczość korupcyjną w realizacji czynności operacyjno-rozpoznawczych i dochodzeniowo-śledczych;</w:t>
      </w:r>
    </w:p>
    <w:p w:rsidR="00E27207" w:rsidRDefault="00E27207" w:rsidP="00E27207">
      <w:pPr>
        <w:pStyle w:val="Akapitzlist"/>
        <w:numPr>
          <w:ilvl w:val="0"/>
          <w:numId w:val="13"/>
        </w:numPr>
        <w:jc w:val="both"/>
      </w:pPr>
      <w:r>
        <w:t>prowadzenie krajowej współpracy z organami ścigania oraz wymiaru sprawiedliwości, organami administracji publicznej, organizacjami społecznymi i przedstawicielami innych podmiotów w zakresie przeciwdziałania i zwalczania przestępczości korupcyjnej;</w:t>
      </w:r>
    </w:p>
    <w:p w:rsidR="00E27207" w:rsidRDefault="00E27207" w:rsidP="00E27207">
      <w:pPr>
        <w:pStyle w:val="Akapitzlist"/>
        <w:numPr>
          <w:ilvl w:val="0"/>
          <w:numId w:val="13"/>
        </w:numPr>
        <w:jc w:val="both"/>
      </w:pPr>
      <w:r>
        <w:t>prowadzenie międzynarodowej współpracy z uprawnionymi podmiotami w zakresie realizacji zadań ukierunkowanych na zwalczanie przestępczości korupcyjnej;</w:t>
      </w:r>
    </w:p>
    <w:p w:rsidR="003B61AF" w:rsidRDefault="00E27207" w:rsidP="00E27207">
      <w:pPr>
        <w:pStyle w:val="Akapitzlist"/>
        <w:numPr>
          <w:ilvl w:val="0"/>
          <w:numId w:val="13"/>
        </w:numPr>
        <w:jc w:val="both"/>
      </w:pPr>
      <w:r>
        <w:t>pozyskiwanie i przekazywanie do komend wojewódzkich (Stołecznej) Policji info</w:t>
      </w:r>
      <w:r w:rsidR="003B61AF">
        <w:t>rmacji o popełnianych przestępstwach korupcyjnych;</w:t>
      </w:r>
    </w:p>
    <w:p w:rsidR="003B61AF" w:rsidRDefault="003B61AF" w:rsidP="00E27207">
      <w:pPr>
        <w:pStyle w:val="Akapitzlist"/>
        <w:numPr>
          <w:ilvl w:val="0"/>
          <w:numId w:val="13"/>
        </w:numPr>
        <w:jc w:val="both"/>
      </w:pPr>
      <w:r>
        <w:t>udział w opiniowaniu projektów aktów prawnych, dotyczących przestępczości korupcyjnej;</w:t>
      </w:r>
    </w:p>
    <w:p w:rsidR="003B61AF" w:rsidRDefault="003B61AF" w:rsidP="00E27207">
      <w:pPr>
        <w:pStyle w:val="Akapitzlist"/>
        <w:numPr>
          <w:ilvl w:val="0"/>
          <w:numId w:val="13"/>
        </w:numPr>
        <w:jc w:val="both"/>
      </w:pPr>
      <w:r>
        <w:t>opiniowanie wniosków o udostepnienie materiałów niejawnych w zakresie metod pracy operacyjnej, stosowanych przez komórki organizacyjne Policji zwalczające przestępczość korupcyjną;</w:t>
      </w:r>
    </w:p>
    <w:p w:rsidR="003B61AF" w:rsidRDefault="003B61AF" w:rsidP="00E27207">
      <w:pPr>
        <w:pStyle w:val="Akapitzlist"/>
        <w:numPr>
          <w:ilvl w:val="0"/>
          <w:numId w:val="13"/>
        </w:numPr>
        <w:jc w:val="both"/>
      </w:pPr>
      <w:r>
        <w:t>udział w spotkaniach krajowych i międzynarodowych grup roboczych, zespołów zadaniowych i punktów kontaktowych;</w:t>
      </w:r>
    </w:p>
    <w:p w:rsidR="003B61AF" w:rsidRDefault="003B61AF" w:rsidP="00E27207">
      <w:pPr>
        <w:pStyle w:val="Akapitzlist"/>
        <w:numPr>
          <w:ilvl w:val="0"/>
          <w:numId w:val="13"/>
        </w:numPr>
        <w:jc w:val="both"/>
      </w:pPr>
      <w:r>
        <w:t>udział w konferencjach, szkoleniach, seminariach i warsztatach szkoleniowych upowszechniających wiedzę z zakresu przeciwdziałania i zwalczania przestępczości korupcyjnej;</w:t>
      </w:r>
    </w:p>
    <w:p w:rsidR="00DE4FAF" w:rsidRDefault="003B61AF" w:rsidP="00E27207">
      <w:pPr>
        <w:pStyle w:val="Akapitzlist"/>
        <w:numPr>
          <w:ilvl w:val="0"/>
          <w:numId w:val="13"/>
        </w:numPr>
        <w:jc w:val="both"/>
      </w:pPr>
      <w:r>
        <w:t>prowadzenie czynności operacyjno-rozpoznawczych w zakresie właściwości wydziału;</w:t>
      </w:r>
    </w:p>
    <w:p w:rsidR="003B61AF" w:rsidRDefault="003B61AF" w:rsidP="00E27207">
      <w:pPr>
        <w:pStyle w:val="Akapitzlist"/>
        <w:numPr>
          <w:ilvl w:val="0"/>
          <w:numId w:val="13"/>
        </w:numPr>
        <w:jc w:val="both"/>
      </w:pPr>
      <w:r>
        <w:t>organizowanie oraz udział w doskonaleniu zawodowym policjantów w zakresie właściwości wydziału.</w:t>
      </w:r>
    </w:p>
    <w:p w:rsidR="00BA49AB" w:rsidRDefault="00BA49AB" w:rsidP="00BA49AB">
      <w:pPr>
        <w:pStyle w:val="Akapitzlist"/>
        <w:ind w:left="975"/>
        <w:jc w:val="both"/>
      </w:pPr>
    </w:p>
    <w:p w:rsidR="00491428" w:rsidRDefault="00491428" w:rsidP="00BA49AB">
      <w:pPr>
        <w:pStyle w:val="Akapitzlist"/>
        <w:ind w:left="975"/>
        <w:jc w:val="both"/>
      </w:pPr>
    </w:p>
    <w:p w:rsidR="003B61AF" w:rsidRDefault="003B61AF" w:rsidP="003B61AF">
      <w:pPr>
        <w:jc w:val="both"/>
      </w:pPr>
      <w:r w:rsidRPr="003B61AF">
        <w:rPr>
          <w:b/>
        </w:rPr>
        <w:t>§ 12.</w:t>
      </w:r>
      <w:r>
        <w:t xml:space="preserve"> Do zadań Wydziału do spraw Odzyskiwania Mienia należy w szczególności:</w:t>
      </w:r>
    </w:p>
    <w:p w:rsidR="003B61AF" w:rsidRDefault="003B61AF" w:rsidP="003B61AF">
      <w:pPr>
        <w:pStyle w:val="Akapitzlist"/>
        <w:numPr>
          <w:ilvl w:val="0"/>
          <w:numId w:val="14"/>
        </w:numPr>
        <w:jc w:val="both"/>
      </w:pPr>
      <w:r>
        <w:t>realizowanie zadań krajowego Biura do spraw Odzyskiwania Mienia;</w:t>
      </w:r>
    </w:p>
    <w:p w:rsidR="00392CC9" w:rsidRDefault="00392CC9" w:rsidP="003B61AF">
      <w:pPr>
        <w:pStyle w:val="Akapitzlist"/>
        <w:numPr>
          <w:ilvl w:val="0"/>
          <w:numId w:val="14"/>
        </w:numPr>
        <w:jc w:val="both"/>
      </w:pPr>
      <w:r>
        <w:t xml:space="preserve">sprawowanie nadzoru nad realizacją przez jednostki i komórki organizacyjne Policji </w:t>
      </w:r>
      <w:r w:rsidR="003B61AF">
        <w:t xml:space="preserve"> </w:t>
      </w:r>
      <w:r>
        <w:t>zadań w zakresie wykrywania i identyfikowania mienia pochodzącego z przestępstwa lub innego mienia związanego z przestępstwem;</w:t>
      </w:r>
    </w:p>
    <w:p w:rsidR="00392CC9" w:rsidRDefault="00392CC9" w:rsidP="003B61AF">
      <w:pPr>
        <w:pStyle w:val="Akapitzlist"/>
        <w:numPr>
          <w:ilvl w:val="0"/>
          <w:numId w:val="14"/>
        </w:numPr>
        <w:jc w:val="both"/>
      </w:pPr>
      <w:r>
        <w:t>współdziałanie z krajowymi podmiotami uprawnionymi do ujawniania, identyfikowania, zabezpieczania i odzyskiwania mienia;</w:t>
      </w:r>
    </w:p>
    <w:p w:rsidR="003B61AF" w:rsidRDefault="00392CC9" w:rsidP="003B61AF">
      <w:pPr>
        <w:pStyle w:val="Akapitzlist"/>
        <w:numPr>
          <w:ilvl w:val="0"/>
          <w:numId w:val="14"/>
        </w:numPr>
        <w:jc w:val="both"/>
      </w:pPr>
      <w:r>
        <w:t xml:space="preserve">prowadzenie współpracy międzynarodowej, dotyczącej problematyki ujawniania, identyfikowania, zabezpieczania i odzyskiwania mienia pochodzącego z przestępstwa lub mającego związek z przestępstwem, w szczególności w zakresie działalności </w:t>
      </w:r>
      <w:proofErr w:type="spellStart"/>
      <w:r>
        <w:t>Międzyagencyjnej</w:t>
      </w:r>
      <w:proofErr w:type="spellEnd"/>
      <w:r>
        <w:t xml:space="preserve"> Sieci   Odzyskiwania Mienia </w:t>
      </w:r>
      <w:proofErr w:type="spellStart"/>
      <w:r>
        <w:t>Camdem</w:t>
      </w:r>
      <w:proofErr w:type="spellEnd"/>
      <w:r>
        <w:t xml:space="preserve"> (CARIN) i innych podobnych inicjatyw międzynarodowych;</w:t>
      </w:r>
    </w:p>
    <w:p w:rsidR="00F6755D" w:rsidRDefault="00392CC9" w:rsidP="003B61AF">
      <w:pPr>
        <w:pStyle w:val="Akapitzlist"/>
        <w:numPr>
          <w:ilvl w:val="0"/>
          <w:numId w:val="14"/>
        </w:numPr>
        <w:jc w:val="both"/>
      </w:pPr>
      <w:r>
        <w:t xml:space="preserve">prowadzenie ,,Zbioru Dobrych Praktyk’’ oraz upowszechnianie rozwiązań sprzyjających ujawnieniu i identyfikowaniu </w:t>
      </w:r>
      <w:r w:rsidR="00F6755D">
        <w:t>korzyści pochodzących z przestępstwa lub innego mienia związanego z przestępstwem;</w:t>
      </w:r>
    </w:p>
    <w:p w:rsidR="00357653" w:rsidRDefault="00F6755D" w:rsidP="003B61AF">
      <w:pPr>
        <w:pStyle w:val="Akapitzlist"/>
        <w:numPr>
          <w:ilvl w:val="0"/>
          <w:numId w:val="14"/>
        </w:numPr>
        <w:jc w:val="both"/>
      </w:pPr>
      <w:r>
        <w:t xml:space="preserve">opracowywanie propozycji zmian w przepisach prawa regulujących problematykę dotyczącą ujawniania, identyfikowania, zabezpieczania i odzyskiwania mienia </w:t>
      </w:r>
      <w:r w:rsidR="00357653">
        <w:t>pochodzącego z przestępstwa lub mającego związek z przestępstwem;</w:t>
      </w:r>
    </w:p>
    <w:p w:rsidR="00357653" w:rsidRDefault="00357653" w:rsidP="003B61AF">
      <w:pPr>
        <w:pStyle w:val="Akapitzlist"/>
        <w:numPr>
          <w:ilvl w:val="0"/>
          <w:numId w:val="14"/>
        </w:numPr>
        <w:jc w:val="both"/>
      </w:pPr>
      <w:r>
        <w:lastRenderedPageBreak/>
        <w:t>organizowanie oraz udział w doskonaleniu zawodowym policjantów w zakresie właściwości wydziału.</w:t>
      </w:r>
    </w:p>
    <w:p w:rsidR="00491428" w:rsidRDefault="00491428" w:rsidP="00491428">
      <w:pPr>
        <w:jc w:val="both"/>
      </w:pPr>
    </w:p>
    <w:p w:rsidR="00392CC9" w:rsidRDefault="00CB4553" w:rsidP="00357653">
      <w:pPr>
        <w:jc w:val="both"/>
      </w:pPr>
      <w:r w:rsidRPr="00CB4553">
        <w:rPr>
          <w:b/>
        </w:rPr>
        <w:t>§ 13.</w:t>
      </w:r>
      <w:r>
        <w:t xml:space="preserve"> Do </w:t>
      </w:r>
      <w:r w:rsidR="00392CC9">
        <w:t xml:space="preserve"> </w:t>
      </w:r>
      <w:r>
        <w:t xml:space="preserve">zadań Wydziału do walki z Cyberprzestępczością należy w szczególności: </w:t>
      </w:r>
    </w:p>
    <w:p w:rsidR="00CB4553" w:rsidRDefault="00CB4553" w:rsidP="00CB4553">
      <w:pPr>
        <w:pStyle w:val="Akapitzlist"/>
        <w:numPr>
          <w:ilvl w:val="0"/>
          <w:numId w:val="15"/>
        </w:numPr>
        <w:jc w:val="both"/>
      </w:pPr>
      <w:r>
        <w:t xml:space="preserve">inicjowanie i koordynowanie działań w zakresie identyfikowania głównych zagrożeń przestępstwami w sieci Internet, ich zwalczania oraz współdziałania jednostek organizacyjnych Policji z organami i podmiotami </w:t>
      </w:r>
      <w:proofErr w:type="spellStart"/>
      <w:r>
        <w:t>pozapolicyjnymi</w:t>
      </w:r>
      <w:proofErr w:type="spellEnd"/>
      <w:r>
        <w:t>;</w:t>
      </w:r>
    </w:p>
    <w:p w:rsidR="00CB4553" w:rsidRDefault="00CB4553" w:rsidP="00CB4553">
      <w:pPr>
        <w:pStyle w:val="Akapitzlist"/>
        <w:numPr>
          <w:ilvl w:val="0"/>
          <w:numId w:val="15"/>
        </w:numPr>
        <w:jc w:val="both"/>
      </w:pPr>
      <w:r>
        <w:t>współpraca na szczeblu krajowym i międzynarodowym z instytucjami państwowymi oraz  sektorem publicznym i prywatnym w zakresie pozyskiwania informacji o metodach i formach przestępstw popełnianych w cyberprzestrzeni;</w:t>
      </w:r>
    </w:p>
    <w:p w:rsidR="00CB4553" w:rsidRDefault="00CB4553" w:rsidP="00CB4553">
      <w:pPr>
        <w:pStyle w:val="Akapitzlist"/>
        <w:numPr>
          <w:ilvl w:val="0"/>
          <w:numId w:val="15"/>
        </w:numPr>
        <w:jc w:val="both"/>
      </w:pPr>
      <w:r>
        <w:t>prowadzenie nadzoru nad realizacja zadań przez komórki organizacyjne Policji właściwe do walki z cyberprzestępczością;</w:t>
      </w:r>
    </w:p>
    <w:p w:rsidR="00CB4553" w:rsidRDefault="00CB4553" w:rsidP="00CB4553">
      <w:pPr>
        <w:pStyle w:val="Akapitzlist"/>
        <w:numPr>
          <w:ilvl w:val="0"/>
          <w:numId w:val="15"/>
        </w:numPr>
        <w:jc w:val="both"/>
      </w:pPr>
      <w:r>
        <w:t xml:space="preserve">realizowanie zadań punktu kontaktowego, o którym mowa w art. 35 Konwencji Rady Europy o cyberprzestępczości, sporządzonej </w:t>
      </w:r>
      <w:r w:rsidR="00C823DB">
        <w:t>w Budapeszcie dnia 23 listopada 2001 r. (Dz. U. z 2015r. poz. 728);</w:t>
      </w:r>
    </w:p>
    <w:p w:rsidR="00C823DB" w:rsidRDefault="00C823DB" w:rsidP="00CB4553">
      <w:pPr>
        <w:pStyle w:val="Akapitzlist"/>
        <w:numPr>
          <w:ilvl w:val="0"/>
          <w:numId w:val="15"/>
        </w:numPr>
        <w:jc w:val="both"/>
      </w:pPr>
      <w:r>
        <w:t xml:space="preserve">prowadzenie stałego stanowiska dyżurnego w celu koordynowania działań Policji w zakresie identyfikowania głównych zagrożeń przestępstwami w sieci Internet, ich zwalczania oraz współdziałania jednostek organizacyjnych Policji z krajowymi i zagranicznymi organami i podmiotami </w:t>
      </w:r>
      <w:proofErr w:type="spellStart"/>
      <w:r>
        <w:t>pozapolicyjnymi</w:t>
      </w:r>
      <w:proofErr w:type="spellEnd"/>
      <w:r>
        <w:t>;</w:t>
      </w:r>
    </w:p>
    <w:p w:rsidR="007B12AB" w:rsidRDefault="00C823DB" w:rsidP="00CB4553">
      <w:pPr>
        <w:pStyle w:val="Akapitzlist"/>
        <w:numPr>
          <w:ilvl w:val="0"/>
          <w:numId w:val="15"/>
        </w:numPr>
        <w:jc w:val="both"/>
      </w:pPr>
      <w:r>
        <w:t xml:space="preserve">inicjowanie i  </w:t>
      </w:r>
      <w:r w:rsidR="007B12AB">
        <w:t>prowadzenie współpracy z podmiotami sektora publicznego, prywatnego i akademickiego oraz ustalanie kanałów i sposobu gromadzenia i wymiany informacji o przestępstwach oraz zabezpieczaniu dowodów cyberprzestępstw;</w:t>
      </w:r>
    </w:p>
    <w:p w:rsidR="007B12AB" w:rsidRDefault="007B12AB" w:rsidP="00CB4553">
      <w:pPr>
        <w:pStyle w:val="Akapitzlist"/>
        <w:numPr>
          <w:ilvl w:val="0"/>
          <w:numId w:val="15"/>
        </w:numPr>
        <w:jc w:val="both"/>
      </w:pPr>
      <w:r>
        <w:t>prowadzenie wieloźródłowych konsultacji technicznych i współpracy z podmiotami krajowymi i zagranicznymi zmierzających do rozpoznawania i implementowania nowoczesnych rozwiązań w walce z przestępczością popełnianą w świecie wirtualnym;</w:t>
      </w:r>
    </w:p>
    <w:p w:rsidR="007B12AB" w:rsidRDefault="007B12AB" w:rsidP="00CB4553">
      <w:pPr>
        <w:pStyle w:val="Akapitzlist"/>
        <w:numPr>
          <w:ilvl w:val="0"/>
          <w:numId w:val="15"/>
        </w:numPr>
        <w:jc w:val="both"/>
      </w:pPr>
      <w:r>
        <w:t>wdrażanie i utrzymanie dedykowanych systemów teleinformatycznych oraz zapewnianie zdalnego  dostępu do systemów uprawnionym komórkom organizacyjnym, funkcjonującym w komendach wojewódzkich (Stołecznej) Policji i Centralnym Biurze Śledczym Policji;</w:t>
      </w:r>
    </w:p>
    <w:p w:rsidR="00305BE0" w:rsidRDefault="007B12AB" w:rsidP="00CB4553">
      <w:pPr>
        <w:pStyle w:val="Akapitzlist"/>
        <w:numPr>
          <w:ilvl w:val="0"/>
          <w:numId w:val="15"/>
        </w:numPr>
        <w:jc w:val="both"/>
      </w:pPr>
      <w:r>
        <w:t xml:space="preserve">opiniowanie i opracowywanie propozycji zmian legislacyjnych w zakresie walki z </w:t>
      </w:r>
      <w:r w:rsidR="00305BE0">
        <w:t>cyberprzestępczością;</w:t>
      </w:r>
    </w:p>
    <w:p w:rsidR="00305BE0" w:rsidRDefault="00305BE0" w:rsidP="00CB4553">
      <w:pPr>
        <w:pStyle w:val="Akapitzlist"/>
        <w:numPr>
          <w:ilvl w:val="0"/>
          <w:numId w:val="15"/>
        </w:numPr>
        <w:jc w:val="both"/>
      </w:pPr>
      <w:r>
        <w:t>dokonywanie ustaleń telekomunikacyjnych u operatorów telekomunikacyjnych i podmiotów świadczących usług drogą elektroniczną;</w:t>
      </w:r>
    </w:p>
    <w:p w:rsidR="00C823DB" w:rsidRDefault="00305BE0" w:rsidP="00CB4553">
      <w:pPr>
        <w:pStyle w:val="Akapitzlist"/>
        <w:numPr>
          <w:ilvl w:val="0"/>
          <w:numId w:val="15"/>
        </w:numPr>
        <w:jc w:val="both"/>
      </w:pPr>
      <w:r>
        <w:t xml:space="preserve">organizowanie oraz udział w doskonaleniu </w:t>
      </w:r>
      <w:r w:rsidR="007B12AB">
        <w:t xml:space="preserve"> </w:t>
      </w:r>
      <w:r>
        <w:t>zawodowym policjantów w zakresie właściwości wydziału;</w:t>
      </w:r>
    </w:p>
    <w:p w:rsidR="00305BE0" w:rsidRDefault="00305BE0" w:rsidP="00CB4553">
      <w:pPr>
        <w:pStyle w:val="Akapitzlist"/>
        <w:numPr>
          <w:ilvl w:val="0"/>
          <w:numId w:val="15"/>
        </w:numPr>
        <w:jc w:val="both"/>
      </w:pPr>
      <w:r>
        <w:t>prowadzenie czynności operacyjno-rozpoznawczych w zakresie właściwości wydziału.</w:t>
      </w:r>
    </w:p>
    <w:p w:rsidR="00491428" w:rsidRDefault="00491428" w:rsidP="00491428">
      <w:pPr>
        <w:pStyle w:val="Akapitzlist"/>
        <w:jc w:val="both"/>
      </w:pPr>
    </w:p>
    <w:p w:rsidR="00491428" w:rsidRDefault="00491428" w:rsidP="00491428">
      <w:pPr>
        <w:pStyle w:val="Akapitzlist"/>
        <w:jc w:val="both"/>
      </w:pPr>
    </w:p>
    <w:p w:rsidR="00305BE0" w:rsidRDefault="00305BE0" w:rsidP="00305BE0">
      <w:pPr>
        <w:jc w:val="both"/>
      </w:pPr>
      <w:r w:rsidRPr="00305BE0">
        <w:rPr>
          <w:b/>
        </w:rPr>
        <w:t>§ 14</w:t>
      </w:r>
      <w:r>
        <w:t>. Do zadań Wydziału Dochodzeniowo-Śledczego należy w szczególności:</w:t>
      </w:r>
    </w:p>
    <w:p w:rsidR="00305BE0" w:rsidRDefault="00305BE0" w:rsidP="00305BE0">
      <w:pPr>
        <w:pStyle w:val="Akapitzlist"/>
        <w:numPr>
          <w:ilvl w:val="0"/>
          <w:numId w:val="16"/>
        </w:numPr>
        <w:jc w:val="both"/>
      </w:pPr>
      <w:r>
        <w:t>koordynowanie oraz nadzorowanie postepowań przygotowawczych, prowadzonych przez jednostki i komórki organizacyjne Policji, w sprawach o skomplikowanym charakterze;</w:t>
      </w:r>
    </w:p>
    <w:p w:rsidR="00305BE0" w:rsidRDefault="00305BE0" w:rsidP="00305BE0">
      <w:pPr>
        <w:pStyle w:val="Akapitzlist"/>
        <w:numPr>
          <w:ilvl w:val="0"/>
          <w:numId w:val="16"/>
        </w:numPr>
        <w:jc w:val="both"/>
      </w:pPr>
      <w:r>
        <w:t xml:space="preserve">monitorowanie </w:t>
      </w:r>
      <w:r w:rsidR="009B3B62">
        <w:t xml:space="preserve">działań </w:t>
      </w:r>
      <w:r w:rsidR="00FB1283">
        <w:t>komórek dochodzeniowo-śledczych Policji i dokonywanie ocen stopnia osiągania celów w prowadzonych postepowaniach przygotowawczych;</w:t>
      </w:r>
    </w:p>
    <w:p w:rsidR="00FB1283" w:rsidRDefault="00FB1283" w:rsidP="00305BE0">
      <w:pPr>
        <w:pStyle w:val="Akapitzlist"/>
        <w:numPr>
          <w:ilvl w:val="0"/>
          <w:numId w:val="16"/>
        </w:numPr>
        <w:jc w:val="both"/>
      </w:pPr>
      <w:r>
        <w:t>monitorowanie użyteczności wzorów formularzy procesowych oraz inicjowanie ich zmian;</w:t>
      </w:r>
    </w:p>
    <w:p w:rsidR="00FB1283" w:rsidRDefault="00FB1283" w:rsidP="00305BE0">
      <w:pPr>
        <w:pStyle w:val="Akapitzlist"/>
        <w:numPr>
          <w:ilvl w:val="0"/>
          <w:numId w:val="16"/>
        </w:numPr>
        <w:jc w:val="both"/>
      </w:pPr>
      <w:r>
        <w:lastRenderedPageBreak/>
        <w:t>monitorowanie prowadzonych przez jednostki i komórki organizacyjne Policji rejestrów ewidencyjnych prowadzonych w systemie informatycznym Elektroniczny Rejestr Czynności Doc</w:t>
      </w:r>
      <w:r w:rsidR="005008A1">
        <w:t>hodzeniowo-Śledczych;</w:t>
      </w:r>
    </w:p>
    <w:p w:rsidR="005008A1" w:rsidRDefault="005008A1" w:rsidP="00305BE0">
      <w:pPr>
        <w:pStyle w:val="Akapitzlist"/>
        <w:numPr>
          <w:ilvl w:val="0"/>
          <w:numId w:val="16"/>
        </w:numPr>
        <w:jc w:val="both"/>
      </w:pPr>
      <w:r>
        <w:t>inicjowanie działań mających na celu modyfikację Elektronicznego Rejestru Czynności Dochodzeniowo</w:t>
      </w:r>
      <w:r w:rsidR="00903929">
        <w:t>-Śledczych;</w:t>
      </w:r>
    </w:p>
    <w:p w:rsidR="00903929" w:rsidRDefault="00903929" w:rsidP="00305BE0">
      <w:pPr>
        <w:pStyle w:val="Akapitzlist"/>
        <w:numPr>
          <w:ilvl w:val="0"/>
          <w:numId w:val="16"/>
        </w:numPr>
        <w:jc w:val="both"/>
      </w:pPr>
      <w:r>
        <w:t xml:space="preserve">opracowywanie propozycji rozwiązań prawnych i organizacyjnych </w:t>
      </w:r>
      <w:r w:rsidR="00D515EB">
        <w:t>w zakresie prowadzenia postepowania przygotowawczego;</w:t>
      </w:r>
    </w:p>
    <w:p w:rsidR="00D515EB" w:rsidRDefault="00D515EB" w:rsidP="00305BE0">
      <w:pPr>
        <w:pStyle w:val="Akapitzlist"/>
        <w:numPr>
          <w:ilvl w:val="0"/>
          <w:numId w:val="16"/>
        </w:numPr>
        <w:jc w:val="both"/>
      </w:pPr>
      <w:r>
        <w:t>opracowywanie i opiniowanie projektów aktów prawnych w zakresie właściwości wydziału;</w:t>
      </w:r>
    </w:p>
    <w:p w:rsidR="00D515EB" w:rsidRDefault="00D515EB" w:rsidP="00305BE0">
      <w:pPr>
        <w:pStyle w:val="Akapitzlist"/>
        <w:numPr>
          <w:ilvl w:val="0"/>
          <w:numId w:val="16"/>
        </w:numPr>
        <w:jc w:val="both"/>
      </w:pPr>
      <w:r>
        <w:t>określanie metodyki wykonywania przez jednostki i komórki organizacyjne Policji czynności dochodzeniowo-śledczych;</w:t>
      </w:r>
    </w:p>
    <w:p w:rsidR="00D515EB" w:rsidRDefault="00D515EB" w:rsidP="00305BE0">
      <w:pPr>
        <w:pStyle w:val="Akapitzlist"/>
        <w:numPr>
          <w:ilvl w:val="0"/>
          <w:numId w:val="16"/>
        </w:numPr>
        <w:jc w:val="both"/>
      </w:pPr>
      <w:r>
        <w:t xml:space="preserve">współdziałanie z podmiotami </w:t>
      </w:r>
      <w:proofErr w:type="spellStart"/>
      <w:r>
        <w:t>pozapolicyjnymi</w:t>
      </w:r>
      <w:proofErr w:type="spellEnd"/>
      <w:r>
        <w:t xml:space="preserve"> w zakresie usprawniania systemu prawnokarnego;</w:t>
      </w:r>
    </w:p>
    <w:p w:rsidR="00D515EB" w:rsidRDefault="00D515EB" w:rsidP="00305BE0">
      <w:pPr>
        <w:pStyle w:val="Akapitzlist"/>
        <w:numPr>
          <w:ilvl w:val="0"/>
          <w:numId w:val="16"/>
        </w:numPr>
        <w:jc w:val="both"/>
      </w:pPr>
      <w:r>
        <w:t>przygotowywanie dla jednostek i komórek organizacyjnych Policji informacji o nowych regulacjach prawnych i o orzecznictwie sądowym, dotyczących problematyki pozostającej we właściwości wydziału;</w:t>
      </w:r>
    </w:p>
    <w:p w:rsidR="00D515EB" w:rsidRDefault="00D515EB" w:rsidP="00305BE0">
      <w:pPr>
        <w:pStyle w:val="Akapitzlist"/>
        <w:numPr>
          <w:ilvl w:val="0"/>
          <w:numId w:val="16"/>
        </w:numPr>
        <w:jc w:val="both"/>
      </w:pPr>
      <w:r>
        <w:t xml:space="preserve">udział w rozstrzyganiu </w:t>
      </w:r>
      <w:r w:rsidR="0092228A">
        <w:t>sporów o właściwość miejscową w sprawach nieobjętych nadzorem prokuratora wszczętych między komendantami wojewódzkimi (Stołeczną )Policji lub jednostkami organizacyjnymi Policji działającymi w terytorialnym zasięgu działania różnych komend wojewódzkich (Stołecznej) Policji;</w:t>
      </w:r>
    </w:p>
    <w:p w:rsidR="0092228A" w:rsidRDefault="0092228A" w:rsidP="00305BE0">
      <w:pPr>
        <w:pStyle w:val="Akapitzlist"/>
        <w:numPr>
          <w:ilvl w:val="0"/>
          <w:numId w:val="16"/>
        </w:numPr>
        <w:jc w:val="both"/>
      </w:pPr>
      <w:r>
        <w:t>organizowanie oraz udział w doskonaleniu zawodowym policjantów w zakresie właściwości wydziału.</w:t>
      </w:r>
    </w:p>
    <w:p w:rsidR="00491428" w:rsidRDefault="00491428" w:rsidP="00491428">
      <w:pPr>
        <w:pStyle w:val="Akapitzlist"/>
        <w:jc w:val="both"/>
      </w:pPr>
    </w:p>
    <w:p w:rsidR="00491428" w:rsidRDefault="00491428" w:rsidP="00491428">
      <w:pPr>
        <w:pStyle w:val="Akapitzlist"/>
        <w:jc w:val="both"/>
      </w:pPr>
    </w:p>
    <w:p w:rsidR="0092228A" w:rsidRDefault="0092228A" w:rsidP="0092228A">
      <w:pPr>
        <w:jc w:val="both"/>
      </w:pPr>
      <w:r w:rsidRPr="0092228A">
        <w:rPr>
          <w:b/>
        </w:rPr>
        <w:t>§ 15.</w:t>
      </w:r>
      <w:r>
        <w:t xml:space="preserve"> Do zadań Wydziału Ogólnego należy w szczególności:</w:t>
      </w:r>
    </w:p>
    <w:p w:rsidR="0092228A" w:rsidRDefault="0092228A" w:rsidP="0092228A">
      <w:pPr>
        <w:pStyle w:val="Akapitzlist"/>
        <w:numPr>
          <w:ilvl w:val="0"/>
          <w:numId w:val="17"/>
        </w:numPr>
        <w:jc w:val="both"/>
      </w:pPr>
      <w:r>
        <w:t>prowadzenie obsługi kancelaryjno-biurowej, logistycznej, kadrowej, finansowej i informatycznej biura;</w:t>
      </w:r>
    </w:p>
    <w:p w:rsidR="0092228A" w:rsidRDefault="0092228A" w:rsidP="0092228A">
      <w:pPr>
        <w:pStyle w:val="Akapitzlist"/>
        <w:numPr>
          <w:ilvl w:val="0"/>
          <w:numId w:val="17"/>
        </w:numPr>
        <w:jc w:val="both"/>
      </w:pPr>
      <w:r>
        <w:t>prowadzenie obsługi sekretarskiej i transportowej kierownictwa biura;</w:t>
      </w:r>
    </w:p>
    <w:p w:rsidR="0092228A" w:rsidRDefault="0092228A" w:rsidP="0092228A">
      <w:pPr>
        <w:pStyle w:val="Akapitzlist"/>
        <w:numPr>
          <w:ilvl w:val="0"/>
          <w:numId w:val="17"/>
        </w:numPr>
        <w:jc w:val="both"/>
      </w:pPr>
      <w:r>
        <w:t>opiniowanie projektów aktów prawnych z zakresu właściwości wydziału oraz monitorowanie i koordynowanie opiniowania aktów prawnych przez inne komórki organizacyjne biura;</w:t>
      </w:r>
    </w:p>
    <w:p w:rsidR="0092228A" w:rsidRDefault="0092228A" w:rsidP="0092228A">
      <w:pPr>
        <w:pStyle w:val="Akapitzlist"/>
        <w:numPr>
          <w:ilvl w:val="0"/>
          <w:numId w:val="17"/>
        </w:numPr>
        <w:jc w:val="both"/>
      </w:pPr>
      <w:r>
        <w:t>opracowywanie projektów aktów prawnych pozostających we właściwości wydziału;</w:t>
      </w:r>
    </w:p>
    <w:p w:rsidR="0092228A" w:rsidRDefault="0092228A" w:rsidP="0092228A">
      <w:pPr>
        <w:pStyle w:val="Akapitzlist"/>
        <w:numPr>
          <w:ilvl w:val="0"/>
          <w:numId w:val="17"/>
        </w:numPr>
        <w:jc w:val="both"/>
      </w:pPr>
      <w:r>
        <w:t>koordynowanie policyjnej współpracy międzynarodowej biura;</w:t>
      </w:r>
    </w:p>
    <w:p w:rsidR="0092228A" w:rsidRDefault="0092228A" w:rsidP="0092228A">
      <w:pPr>
        <w:pStyle w:val="Akapitzlist"/>
        <w:numPr>
          <w:ilvl w:val="0"/>
          <w:numId w:val="17"/>
        </w:numPr>
        <w:jc w:val="both"/>
      </w:pPr>
      <w:r>
        <w:t>prowadzenie sprawozdawczości w zakresie pozaoperacyjnej współpracy międzynarodowej biura;</w:t>
      </w:r>
    </w:p>
    <w:p w:rsidR="0092228A" w:rsidRDefault="0092228A" w:rsidP="0092228A">
      <w:pPr>
        <w:pStyle w:val="Akapitzlist"/>
        <w:numPr>
          <w:ilvl w:val="0"/>
          <w:numId w:val="17"/>
        </w:numPr>
        <w:jc w:val="both"/>
      </w:pPr>
      <w:r>
        <w:t>realizowanie zadań wynikających z planowania w ramach budżetu  zadaniowego oraz kontroli zarządczej w zakresie właściwości biura;</w:t>
      </w:r>
    </w:p>
    <w:p w:rsidR="0092228A" w:rsidRDefault="0092228A" w:rsidP="0092228A">
      <w:pPr>
        <w:pStyle w:val="Akapitzlist"/>
        <w:numPr>
          <w:ilvl w:val="0"/>
          <w:numId w:val="17"/>
        </w:numPr>
        <w:jc w:val="both"/>
      </w:pPr>
      <w:r>
        <w:t>koordynowanie udziału biura w Systemie Elektronicznej Sprawozdawczości w Policji (</w:t>
      </w:r>
      <w:proofErr w:type="spellStart"/>
      <w:r>
        <w:t>SESPol</w:t>
      </w:r>
      <w:proofErr w:type="spellEnd"/>
      <w:r>
        <w:t>);</w:t>
      </w:r>
    </w:p>
    <w:p w:rsidR="00E40193" w:rsidRDefault="0092228A" w:rsidP="0092228A">
      <w:pPr>
        <w:pStyle w:val="Akapitzlist"/>
        <w:numPr>
          <w:ilvl w:val="0"/>
          <w:numId w:val="17"/>
        </w:numPr>
        <w:jc w:val="both"/>
      </w:pPr>
      <w:r>
        <w:t xml:space="preserve">administrowanie systemami przetwarzania informacji niejawnych wykorzystywanymi na potrzeby </w:t>
      </w:r>
      <w:r w:rsidR="00E40193">
        <w:t>biura;</w:t>
      </w:r>
    </w:p>
    <w:p w:rsidR="00E40193" w:rsidRDefault="00E40193" w:rsidP="0092228A">
      <w:pPr>
        <w:pStyle w:val="Akapitzlist"/>
        <w:numPr>
          <w:ilvl w:val="0"/>
          <w:numId w:val="17"/>
        </w:numPr>
        <w:jc w:val="both"/>
      </w:pPr>
      <w:r>
        <w:t>przyjmowanie, rozpatrywanie i załatwianie skarg i wniosków;</w:t>
      </w:r>
    </w:p>
    <w:p w:rsidR="00E40193" w:rsidRDefault="00E40193" w:rsidP="0092228A">
      <w:pPr>
        <w:pStyle w:val="Akapitzlist"/>
        <w:numPr>
          <w:ilvl w:val="0"/>
          <w:numId w:val="17"/>
        </w:numPr>
        <w:jc w:val="both"/>
      </w:pPr>
      <w:r>
        <w:t>opracowywanie i aktualizowanie procedur alarmowania policjantów i pracowników biura oraz przeprowadzenie alarmów ćwiczebnych;</w:t>
      </w:r>
    </w:p>
    <w:p w:rsidR="00DD511F" w:rsidRDefault="00E40193" w:rsidP="0092228A">
      <w:pPr>
        <w:pStyle w:val="Akapitzlist"/>
        <w:numPr>
          <w:ilvl w:val="0"/>
          <w:numId w:val="17"/>
        </w:numPr>
        <w:jc w:val="both"/>
      </w:pPr>
      <w:r>
        <w:t>koordynowanie działań w zakresie zaspokajania potrzeb szkoleniowych policj</w:t>
      </w:r>
      <w:r w:rsidR="00DD511F">
        <w:t>antów i pracowników biura;</w:t>
      </w:r>
    </w:p>
    <w:p w:rsidR="00DD511F" w:rsidRDefault="00DD511F" w:rsidP="0092228A">
      <w:pPr>
        <w:pStyle w:val="Akapitzlist"/>
        <w:numPr>
          <w:ilvl w:val="0"/>
          <w:numId w:val="17"/>
        </w:numPr>
        <w:jc w:val="both"/>
      </w:pPr>
      <w:r>
        <w:t>organizowanie oraz udział w doskonaleniu zawodowym policjantów w zakresie właściwości biura.</w:t>
      </w:r>
    </w:p>
    <w:p w:rsidR="00491428" w:rsidRDefault="00491428" w:rsidP="00491428">
      <w:pPr>
        <w:jc w:val="both"/>
      </w:pPr>
    </w:p>
    <w:p w:rsidR="0092228A" w:rsidRDefault="00DD511F" w:rsidP="00B50ABF">
      <w:pPr>
        <w:jc w:val="both"/>
      </w:pPr>
      <w:r w:rsidRPr="00DD511F">
        <w:rPr>
          <w:b/>
        </w:rPr>
        <w:lastRenderedPageBreak/>
        <w:t>§ 16.</w:t>
      </w:r>
      <w:r>
        <w:t xml:space="preserve"> Decyzja </w:t>
      </w:r>
      <w:r w:rsidR="00E40193">
        <w:t xml:space="preserve"> </w:t>
      </w:r>
      <w:r w:rsidR="0092228A">
        <w:t xml:space="preserve">  </w:t>
      </w:r>
      <w:r>
        <w:t>wchodzi w życie z dniem podpisania, mocą od dnia 15 kwietnia 2016r.</w:t>
      </w:r>
      <w:r>
        <w:rPr>
          <w:vertAlign w:val="superscript"/>
        </w:rPr>
        <w:t>1).</w:t>
      </w:r>
      <w:r w:rsidR="0092228A">
        <w:t xml:space="preserve"> </w:t>
      </w:r>
    </w:p>
    <w:p w:rsidR="002F4C0E" w:rsidRDefault="002F4C0E" w:rsidP="00491428">
      <w:pPr>
        <w:tabs>
          <w:tab w:val="left" w:pos="6330"/>
        </w:tabs>
        <w:jc w:val="both"/>
      </w:pPr>
      <w:r>
        <w:t xml:space="preserve"> </w:t>
      </w:r>
      <w:r w:rsidR="00491428">
        <w:tab/>
      </w:r>
    </w:p>
    <w:p w:rsidR="00491428" w:rsidRDefault="00491428" w:rsidP="00491428">
      <w:pPr>
        <w:tabs>
          <w:tab w:val="left" w:pos="6330"/>
        </w:tabs>
        <w:jc w:val="both"/>
      </w:pPr>
    </w:p>
    <w:p w:rsidR="00491428" w:rsidRDefault="00491428" w:rsidP="00491428">
      <w:pPr>
        <w:tabs>
          <w:tab w:val="left" w:pos="6330"/>
        </w:tabs>
        <w:jc w:val="both"/>
      </w:pPr>
    </w:p>
    <w:p w:rsidR="00491428" w:rsidRDefault="00491428" w:rsidP="00491428">
      <w:pPr>
        <w:tabs>
          <w:tab w:val="left" w:pos="6330"/>
        </w:tabs>
        <w:jc w:val="both"/>
      </w:pPr>
    </w:p>
    <w:p w:rsidR="00491428" w:rsidRDefault="00491428" w:rsidP="00491428">
      <w:pPr>
        <w:tabs>
          <w:tab w:val="left" w:pos="6330"/>
        </w:tabs>
        <w:jc w:val="both"/>
      </w:pPr>
    </w:p>
    <w:p w:rsidR="00B50ABF" w:rsidRDefault="00B50ABF" w:rsidP="00010D88">
      <w:pPr>
        <w:jc w:val="both"/>
      </w:pPr>
    </w:p>
    <w:p w:rsidR="00B50ABF" w:rsidRDefault="00B50ABF" w:rsidP="00010D88">
      <w:pPr>
        <w:jc w:val="both"/>
      </w:pPr>
    </w:p>
    <w:p w:rsidR="00B50ABF" w:rsidRPr="00B50ABF" w:rsidRDefault="00B50ABF" w:rsidP="00B50ABF">
      <w:pPr>
        <w:spacing w:after="0"/>
        <w:ind w:left="6372"/>
        <w:jc w:val="both"/>
        <w:rPr>
          <w:b/>
        </w:rPr>
      </w:pPr>
      <w:r>
        <w:rPr>
          <w:b/>
        </w:rPr>
        <w:t xml:space="preserve">             </w:t>
      </w:r>
      <w:r w:rsidRPr="00B50ABF">
        <w:rPr>
          <w:b/>
        </w:rPr>
        <w:t xml:space="preserve">Dyrektor </w:t>
      </w:r>
    </w:p>
    <w:p w:rsidR="00B50ABF" w:rsidRPr="00B50ABF" w:rsidRDefault="00B50ABF" w:rsidP="00B50ABF">
      <w:pPr>
        <w:spacing w:after="0"/>
        <w:ind w:left="6372"/>
        <w:jc w:val="both"/>
        <w:rPr>
          <w:b/>
        </w:rPr>
      </w:pPr>
      <w:r>
        <w:rPr>
          <w:b/>
        </w:rPr>
        <w:t xml:space="preserve">    </w:t>
      </w:r>
      <w:r w:rsidRPr="00B50ABF">
        <w:rPr>
          <w:b/>
        </w:rPr>
        <w:t xml:space="preserve">Biura Kryminalnego </w:t>
      </w:r>
    </w:p>
    <w:p w:rsidR="00B50ABF" w:rsidRPr="00B50ABF" w:rsidRDefault="00B50ABF" w:rsidP="00B50ABF">
      <w:pPr>
        <w:spacing w:after="0"/>
        <w:ind w:left="6372"/>
        <w:jc w:val="both"/>
        <w:rPr>
          <w:b/>
        </w:rPr>
      </w:pPr>
      <w:r w:rsidRPr="00B50ABF">
        <w:rPr>
          <w:b/>
        </w:rPr>
        <w:t>Komendy Głównej Policji</w:t>
      </w:r>
    </w:p>
    <w:p w:rsidR="00B50ABF" w:rsidRDefault="00B50ABF" w:rsidP="00B50ABF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0ABF" w:rsidRDefault="00B50ABF" w:rsidP="00B50ABF">
      <w:pPr>
        <w:ind w:left="5664" w:firstLine="708"/>
        <w:jc w:val="both"/>
      </w:pPr>
    </w:p>
    <w:p w:rsidR="00B50ABF" w:rsidRDefault="00B50ABF" w:rsidP="00B50ABF">
      <w:pPr>
        <w:ind w:left="708"/>
        <w:jc w:val="both"/>
      </w:pPr>
      <w:r>
        <w:t>Zatwierdzam:</w:t>
      </w:r>
    </w:p>
    <w:p w:rsidR="00B50ABF" w:rsidRDefault="00B50ABF" w:rsidP="00B50ABF">
      <w:pPr>
        <w:jc w:val="both"/>
      </w:pPr>
      <w:r>
        <w:t xml:space="preserve">     Komendant Główny Policji</w:t>
      </w:r>
    </w:p>
    <w:p w:rsidR="00A019DC" w:rsidRDefault="00A019DC" w:rsidP="00010D88">
      <w:pPr>
        <w:jc w:val="both"/>
      </w:pPr>
    </w:p>
    <w:p w:rsidR="00491428" w:rsidRDefault="00491428" w:rsidP="00010D88">
      <w:pPr>
        <w:jc w:val="both"/>
      </w:pPr>
    </w:p>
    <w:p w:rsidR="00491428" w:rsidRDefault="00491428" w:rsidP="00010D88">
      <w:pPr>
        <w:jc w:val="both"/>
      </w:pPr>
    </w:p>
    <w:p w:rsidR="00491428" w:rsidRDefault="00491428" w:rsidP="00010D88">
      <w:pPr>
        <w:jc w:val="both"/>
      </w:pPr>
    </w:p>
    <w:p w:rsidR="00491428" w:rsidRDefault="00491428" w:rsidP="00010D88">
      <w:pPr>
        <w:jc w:val="both"/>
      </w:pPr>
    </w:p>
    <w:p w:rsidR="00491428" w:rsidRDefault="00491428" w:rsidP="00010D88">
      <w:pPr>
        <w:jc w:val="both"/>
      </w:pPr>
    </w:p>
    <w:p w:rsidR="00491428" w:rsidRDefault="00491428" w:rsidP="00010D88">
      <w:pPr>
        <w:jc w:val="both"/>
      </w:pPr>
    </w:p>
    <w:p w:rsidR="00491428" w:rsidRDefault="00491428" w:rsidP="00010D88">
      <w:pPr>
        <w:jc w:val="both"/>
      </w:pPr>
    </w:p>
    <w:p w:rsidR="00491428" w:rsidRDefault="00491428" w:rsidP="00010D88">
      <w:pPr>
        <w:jc w:val="both"/>
      </w:pPr>
    </w:p>
    <w:p w:rsidR="00491428" w:rsidRDefault="00491428" w:rsidP="00010D88">
      <w:pPr>
        <w:jc w:val="both"/>
      </w:pPr>
    </w:p>
    <w:p w:rsidR="00491428" w:rsidRDefault="00491428" w:rsidP="00010D88">
      <w:pPr>
        <w:jc w:val="both"/>
      </w:pPr>
      <w:bookmarkStart w:id="0" w:name="_GoBack"/>
      <w:bookmarkEnd w:id="0"/>
    </w:p>
    <w:p w:rsidR="00A019DC" w:rsidRDefault="00A019DC" w:rsidP="00010D88">
      <w:pPr>
        <w:jc w:val="both"/>
      </w:pPr>
    </w:p>
    <w:tbl>
      <w:tblPr>
        <w:tblW w:w="0" w:type="auto"/>
        <w:tblInd w:w="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</w:tblGrid>
      <w:tr w:rsidR="00A019DC" w:rsidTr="00A019DC">
        <w:trPr>
          <w:trHeight w:val="100"/>
        </w:trPr>
        <w:tc>
          <w:tcPr>
            <w:tcW w:w="3705" w:type="dxa"/>
          </w:tcPr>
          <w:p w:rsidR="00A019DC" w:rsidRDefault="00A019DC" w:rsidP="00A019DC">
            <w:pPr>
              <w:jc w:val="both"/>
            </w:pPr>
          </w:p>
        </w:tc>
      </w:tr>
    </w:tbl>
    <w:p w:rsidR="00BE27CD" w:rsidRDefault="00B50ABF" w:rsidP="00BE27CD">
      <w:pPr>
        <w:tabs>
          <w:tab w:val="left" w:pos="8364"/>
        </w:tabs>
        <w:spacing w:after="0"/>
        <w:jc w:val="both"/>
        <w:rPr>
          <w:sz w:val="16"/>
          <w:szCs w:val="16"/>
        </w:rPr>
      </w:pPr>
      <w:r w:rsidRPr="00B50ABF">
        <w:rPr>
          <w:vertAlign w:val="superscript"/>
        </w:rPr>
        <w:t>1)</w:t>
      </w:r>
      <w:r>
        <w:t xml:space="preserve"> </w:t>
      </w:r>
      <w:r w:rsidRPr="00BE27CD">
        <w:rPr>
          <w:sz w:val="16"/>
          <w:szCs w:val="16"/>
        </w:rPr>
        <w:t>N</w:t>
      </w:r>
      <w:r w:rsidR="00BE27CD">
        <w:rPr>
          <w:sz w:val="16"/>
          <w:szCs w:val="16"/>
        </w:rPr>
        <w:t>iniejsza decyzja była poprzedzona decyzją nr 36 Dyrektora Biura Służby Kryminalnej Komendy Głównej Policji z dnia 29 lipca 2014 r. w sprawie szczegółowej struktury organizacyjnej i schematu organizacyjnego Biura Służby Kryminalnej Komendy Głównej Policji, podziału zadań między dyrektorem a jego zastępcami oraz katalogu zadań komórek organizacyjnych, zmienioną decyzją nr 23 z dnia 30 lipca 2015r.</w:t>
      </w:r>
    </w:p>
    <w:p w:rsidR="00BE27CD" w:rsidRDefault="00BE27C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50ABF" w:rsidRDefault="00BE27CD" w:rsidP="00BE27CD">
      <w:pPr>
        <w:tabs>
          <w:tab w:val="left" w:pos="8364"/>
        </w:tabs>
        <w:spacing w:after="0"/>
        <w:ind w:left="3540"/>
        <w:jc w:val="both"/>
      </w:pPr>
      <w:r>
        <w:lastRenderedPageBreak/>
        <w:tab/>
      </w:r>
      <w:r>
        <w:tab/>
      </w:r>
      <w:r w:rsidRPr="00BE27CD">
        <w:t xml:space="preserve"> Uzasadnienie </w:t>
      </w:r>
    </w:p>
    <w:p w:rsidR="00BE27CD" w:rsidRDefault="00BE27CD" w:rsidP="00BE27CD">
      <w:pPr>
        <w:tabs>
          <w:tab w:val="left" w:pos="8364"/>
        </w:tabs>
        <w:spacing w:after="0"/>
        <w:ind w:left="3540"/>
        <w:jc w:val="both"/>
      </w:pPr>
    </w:p>
    <w:p w:rsidR="00BE27CD" w:rsidRDefault="00BE27CD" w:rsidP="00BE27CD">
      <w:pPr>
        <w:tabs>
          <w:tab w:val="left" w:pos="8364"/>
        </w:tabs>
        <w:spacing w:after="0"/>
        <w:ind w:left="3540"/>
        <w:jc w:val="both"/>
      </w:pPr>
    </w:p>
    <w:p w:rsidR="00BE27CD" w:rsidRDefault="00BE27CD" w:rsidP="00BE27CD">
      <w:pPr>
        <w:tabs>
          <w:tab w:val="left" w:pos="8364"/>
        </w:tabs>
        <w:spacing w:after="0"/>
        <w:ind w:left="3540"/>
        <w:jc w:val="both"/>
      </w:pPr>
    </w:p>
    <w:p w:rsidR="00AB15D1" w:rsidRDefault="00BE27CD" w:rsidP="00AB15D1">
      <w:pPr>
        <w:tabs>
          <w:tab w:val="left" w:pos="8364"/>
        </w:tabs>
        <w:spacing w:after="0"/>
        <w:ind w:firstLine="567"/>
        <w:jc w:val="both"/>
      </w:pPr>
      <w:r>
        <w:t>Opracowanie projektu decyzji Dyrektora Biura Kryminalnego Komendy Głównej Policji w sprawie szczegółowej struktury organizacyjnej i schematu organizacyjnego Biura Kryminalnego Komendy Głównej Policji, podziału zadań miedzy dyrektorem a jego zastępcami oraz katalogu zadań komórek organizacyjnych wynika z realizacji obowiązku określonego w §12 ust. 1 zarządzenia nr 2 Komendanta Głównego Policji z dnia 1 kwietnia 2016 r. w sprawie regulaminu Komendy Głównej Policji (Dz. Urz. KGP poz.13)</w:t>
      </w:r>
      <w:r w:rsidR="00AB15D1">
        <w:t>.</w:t>
      </w:r>
    </w:p>
    <w:p w:rsidR="008B04FB" w:rsidRDefault="00AB15D1" w:rsidP="00AB15D1">
      <w:pPr>
        <w:tabs>
          <w:tab w:val="left" w:pos="8364"/>
        </w:tabs>
        <w:spacing w:after="0"/>
        <w:ind w:firstLine="567"/>
        <w:jc w:val="both"/>
      </w:pPr>
      <w:r>
        <w:t>W projekcie decyzji określono strukturę organizacyjną Biura Kryminalnego Komendy Głównej Policji, w której wyodrębniono kierownictwo składające się z dyrektora biura i dwóch zastępców  dyrektora biura, a także następujące komórki organizacyjne: Wydział Kryminalny, Wydział do walki z Handlem Ludźmi, Wydział Poszukiwań i Identyfikacji Osób, Wydział Techniki Operacyjnej, Wydział do walki z Przestępczością Gospodarczą, Wydział do walki z Korupcją, Wydział Odzyskiwania Mienia, Wydział do Walki z Cyberprzestępczością, Wydział Dochodzeniowo-Śledczy oraz Wydział Ogólny. Dokonano również podziału zadań pomiędzy dyrektorem biura a jeg</w:t>
      </w:r>
      <w:r w:rsidR="008B04FB">
        <w:t xml:space="preserve">o zastępcami. </w:t>
      </w:r>
    </w:p>
    <w:p w:rsidR="008B04FB" w:rsidRDefault="008B04FB" w:rsidP="00AB15D1">
      <w:pPr>
        <w:tabs>
          <w:tab w:val="left" w:pos="8364"/>
        </w:tabs>
        <w:spacing w:after="0"/>
        <w:ind w:firstLine="567"/>
        <w:jc w:val="both"/>
      </w:pPr>
      <w:r>
        <w:t>Ponadto ustalono katalog zadań poszczególnych komórek organizacyjnych Biura Kryminalnego Komendy Głównej Policji, w którym uwzględniono zadania biura określone w zarządzeniu nr 2 Komendanta Głównego Policji z dnia 1 kwietnia 2016r. w sprawie regulaminu Komendy Głównej Policji.</w:t>
      </w:r>
    </w:p>
    <w:p w:rsidR="008B04FB" w:rsidRDefault="008B04FB" w:rsidP="00AB15D1">
      <w:pPr>
        <w:tabs>
          <w:tab w:val="left" w:pos="8364"/>
        </w:tabs>
        <w:spacing w:after="0"/>
        <w:ind w:firstLine="567"/>
        <w:jc w:val="both"/>
      </w:pPr>
      <w:r>
        <w:t>Zgodnie z przepisami wyżej wymienionego zarządzenia Biura Kryminalnego Komendy Głównej Policji realizuje zadania związane z tworzeniem warunków do efektywnego wykrywania przestępstw i ścigania ich sprawców.</w:t>
      </w:r>
    </w:p>
    <w:p w:rsidR="007F0C43" w:rsidRDefault="008B04FB" w:rsidP="008B04FB">
      <w:pPr>
        <w:tabs>
          <w:tab w:val="left" w:pos="8364"/>
        </w:tabs>
        <w:spacing w:after="0"/>
        <w:ind w:firstLine="567"/>
        <w:jc w:val="both"/>
      </w:pPr>
      <w:r>
        <w:t xml:space="preserve">  </w:t>
      </w:r>
      <w:r w:rsidR="00AB15D1">
        <w:t xml:space="preserve">  </w:t>
      </w:r>
      <w:r>
        <w:t xml:space="preserve">Należy wskazać, że Biuro Kryminalne Komendy Głównej Policji powstało w wyniku podziału Biura Służby Kryminalnej Komendy Głównej </w:t>
      </w:r>
      <w:r w:rsidR="007F0C43">
        <w:t>na dwie odrębne komórki organizacyjne. Zadania zrealizowane dotychczas przez Biuro Służby Kryminalnej Komendy Głównej Policji zostały zatem podzielone pomiędzy Biuro Kryminalne oraz Biuro Wywiadu i Informacji Kryminalnych.</w:t>
      </w:r>
    </w:p>
    <w:p w:rsidR="007A5CE0" w:rsidRDefault="007F0C43" w:rsidP="008B04FB">
      <w:pPr>
        <w:tabs>
          <w:tab w:val="left" w:pos="8364"/>
        </w:tabs>
        <w:spacing w:after="0"/>
        <w:ind w:firstLine="567"/>
        <w:jc w:val="both"/>
      </w:pPr>
      <w:r>
        <w:t xml:space="preserve">Najważniejsze </w:t>
      </w:r>
      <w:r w:rsidR="000B2F80">
        <w:t>zmiany dotyczące Biura Kryminalnego Komendy Głównej Policji to rozszerzenie zadań Wydziału Kryminalnego o zagadnienia związane ze zwalczaniem przestępczości narkotykowej, koordynacją programów ochrony i pomocy pokrzywdzonym i świadkom oraz koordynację zadań wynikających z przepisów o postepowaniu wobec osób z zaburzeniami psychicznymi stwarzających zagrożenie życia, zdrowia lub wolności seksualnej innych osób. Dokonano również przeniesienia zadań związanych z prowadzeniem poszukiwań osób ukrywających się przed organami ścigania i wymiaru sprawiedliwości z Wydziału Kryminalnego do Wydziału Poszukiwań i Identyfikacji Osób. Zadania realizowane dotychczasowych przez Wydział Te</w:t>
      </w:r>
      <w:r w:rsidR="007A5CE0">
        <w:t>chniki Specjalnej I Realizacji , Wydział Techniki Operacyjnej zostały skupione w jednej komórce organizacyjnej – Wydziale Techniki Operacyjnej.</w:t>
      </w:r>
    </w:p>
    <w:p w:rsidR="007A5CE0" w:rsidRDefault="007A5CE0" w:rsidP="008B04FB">
      <w:pPr>
        <w:tabs>
          <w:tab w:val="left" w:pos="8364"/>
        </w:tabs>
        <w:spacing w:after="0"/>
        <w:ind w:firstLine="567"/>
        <w:jc w:val="both"/>
      </w:pPr>
      <w:r>
        <w:t>Ponadto Wydział do walki  z Cyberprzestępczością przyjął do realizacji nowe zadanie polegające na pełnieniu funkcji punktu kontaktowego, o którym mowa w art. 35 Konwencji Rady Europy o cyberprzestępczości, sporządzonej w Budapeszcie dnia 23 listopada 2001r. (Dz. U. z 2005r. poz. 728).</w:t>
      </w:r>
    </w:p>
    <w:p w:rsidR="00BE27CD" w:rsidRPr="00BE27CD" w:rsidRDefault="007A5CE0" w:rsidP="008B04FB">
      <w:pPr>
        <w:tabs>
          <w:tab w:val="left" w:pos="8364"/>
        </w:tabs>
        <w:spacing w:after="0"/>
        <w:ind w:firstLine="567"/>
        <w:jc w:val="both"/>
      </w:pPr>
      <w:r>
        <w:t>Przedmiotowe zmiany mają na celu usprawnienie i zwiększenie efektywności wykonywania zadań w Komendzie Głównej Policji oraz racjonalizację wykorzystania jej zasobów, jak również dostosowanie</w:t>
      </w:r>
      <w:r w:rsidR="008D06B7">
        <w:t xml:space="preserve"> organizacji i zakresu utworzonych struktur do aktualnie zdiagnozowanych największych zagrożeń.</w:t>
      </w:r>
      <w:r>
        <w:t xml:space="preserve">   </w:t>
      </w:r>
    </w:p>
    <w:p w:rsidR="00B50ABF" w:rsidRDefault="00B50ABF" w:rsidP="00010D88">
      <w:pPr>
        <w:jc w:val="both"/>
      </w:pPr>
    </w:p>
    <w:sectPr w:rsidR="00B50A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1E" w:rsidRDefault="0082661E" w:rsidP="00BE27CD">
      <w:pPr>
        <w:spacing w:after="0" w:line="240" w:lineRule="auto"/>
      </w:pPr>
      <w:r>
        <w:separator/>
      </w:r>
    </w:p>
  </w:endnote>
  <w:endnote w:type="continuationSeparator" w:id="0">
    <w:p w:rsidR="0082661E" w:rsidRDefault="0082661E" w:rsidP="00BE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643683"/>
      <w:docPartObj>
        <w:docPartGallery w:val="Page Numbers (Bottom of Page)"/>
        <w:docPartUnique/>
      </w:docPartObj>
    </w:sdtPr>
    <w:sdtEndPr/>
    <w:sdtContent>
      <w:p w:rsidR="00BE27CD" w:rsidRDefault="00BE27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428">
          <w:rPr>
            <w:noProof/>
          </w:rPr>
          <w:t>10</w:t>
        </w:r>
        <w:r>
          <w:fldChar w:fldCharType="end"/>
        </w:r>
      </w:p>
    </w:sdtContent>
  </w:sdt>
  <w:p w:rsidR="00BE27CD" w:rsidRDefault="00BE2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1E" w:rsidRDefault="0082661E" w:rsidP="00BE27CD">
      <w:pPr>
        <w:spacing w:after="0" w:line="240" w:lineRule="auto"/>
      </w:pPr>
      <w:r>
        <w:separator/>
      </w:r>
    </w:p>
  </w:footnote>
  <w:footnote w:type="continuationSeparator" w:id="0">
    <w:p w:rsidR="0082661E" w:rsidRDefault="0082661E" w:rsidP="00BE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FB9"/>
    <w:multiLevelType w:val="hybridMultilevel"/>
    <w:tmpl w:val="A38CDE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C6C98"/>
    <w:multiLevelType w:val="hybridMultilevel"/>
    <w:tmpl w:val="AEF68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3588"/>
    <w:multiLevelType w:val="hybridMultilevel"/>
    <w:tmpl w:val="13FE4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3751"/>
    <w:multiLevelType w:val="hybridMultilevel"/>
    <w:tmpl w:val="DFB0D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86AD8"/>
    <w:multiLevelType w:val="hybridMultilevel"/>
    <w:tmpl w:val="78FE086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91065DB"/>
    <w:multiLevelType w:val="hybridMultilevel"/>
    <w:tmpl w:val="9E886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E5B96"/>
    <w:multiLevelType w:val="hybridMultilevel"/>
    <w:tmpl w:val="AB74F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B1BCA"/>
    <w:multiLevelType w:val="hybridMultilevel"/>
    <w:tmpl w:val="09F8B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5378"/>
    <w:multiLevelType w:val="hybridMultilevel"/>
    <w:tmpl w:val="BFE41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4225B"/>
    <w:multiLevelType w:val="hybridMultilevel"/>
    <w:tmpl w:val="FF0632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F7283"/>
    <w:multiLevelType w:val="hybridMultilevel"/>
    <w:tmpl w:val="C08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04D51"/>
    <w:multiLevelType w:val="hybridMultilevel"/>
    <w:tmpl w:val="BD6C4D8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71477BEE"/>
    <w:multiLevelType w:val="hybridMultilevel"/>
    <w:tmpl w:val="76AAB80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3BD7896"/>
    <w:multiLevelType w:val="hybridMultilevel"/>
    <w:tmpl w:val="A3D0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129FB"/>
    <w:multiLevelType w:val="hybridMultilevel"/>
    <w:tmpl w:val="8A9E4F98"/>
    <w:lvl w:ilvl="0" w:tplc="04150011">
      <w:start w:val="1"/>
      <w:numFmt w:val="decimal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77827805"/>
    <w:multiLevelType w:val="hybridMultilevel"/>
    <w:tmpl w:val="754EA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7648F"/>
    <w:multiLevelType w:val="hybridMultilevel"/>
    <w:tmpl w:val="581CA1B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9A04E60"/>
    <w:multiLevelType w:val="hybridMultilevel"/>
    <w:tmpl w:val="F60A8CB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16"/>
  </w:num>
  <w:num w:numId="7">
    <w:abstractNumId w:val="11"/>
  </w:num>
  <w:num w:numId="8">
    <w:abstractNumId w:val="8"/>
  </w:num>
  <w:num w:numId="9">
    <w:abstractNumId w:val="17"/>
  </w:num>
  <w:num w:numId="10">
    <w:abstractNumId w:val="5"/>
  </w:num>
  <w:num w:numId="11">
    <w:abstractNumId w:val="13"/>
  </w:num>
  <w:num w:numId="12">
    <w:abstractNumId w:val="12"/>
  </w:num>
  <w:num w:numId="13">
    <w:abstractNumId w:val="14"/>
  </w:num>
  <w:num w:numId="14">
    <w:abstractNumId w:val="15"/>
  </w:num>
  <w:num w:numId="15">
    <w:abstractNumId w:val="6"/>
  </w:num>
  <w:num w:numId="16">
    <w:abstractNumId w:val="1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1F"/>
    <w:rsid w:val="00010D88"/>
    <w:rsid w:val="00032C1F"/>
    <w:rsid w:val="0004541E"/>
    <w:rsid w:val="00056253"/>
    <w:rsid w:val="00074753"/>
    <w:rsid w:val="000B2F80"/>
    <w:rsid w:val="000F3B51"/>
    <w:rsid w:val="001667E6"/>
    <w:rsid w:val="001A31A5"/>
    <w:rsid w:val="0021006B"/>
    <w:rsid w:val="00213ADC"/>
    <w:rsid w:val="002D58B1"/>
    <w:rsid w:val="002F4C0E"/>
    <w:rsid w:val="00305BE0"/>
    <w:rsid w:val="00357653"/>
    <w:rsid w:val="00392CC9"/>
    <w:rsid w:val="003B61AF"/>
    <w:rsid w:val="00447F01"/>
    <w:rsid w:val="0047365D"/>
    <w:rsid w:val="00474F0B"/>
    <w:rsid w:val="00491428"/>
    <w:rsid w:val="00496D91"/>
    <w:rsid w:val="004A47FB"/>
    <w:rsid w:val="005008A1"/>
    <w:rsid w:val="006F372B"/>
    <w:rsid w:val="0070771F"/>
    <w:rsid w:val="007724C8"/>
    <w:rsid w:val="007922AB"/>
    <w:rsid w:val="007A5CE0"/>
    <w:rsid w:val="007B12AB"/>
    <w:rsid w:val="007D40DB"/>
    <w:rsid w:val="007F0C43"/>
    <w:rsid w:val="0082661E"/>
    <w:rsid w:val="008945A5"/>
    <w:rsid w:val="008B04FB"/>
    <w:rsid w:val="008D06B7"/>
    <w:rsid w:val="00903929"/>
    <w:rsid w:val="0092228A"/>
    <w:rsid w:val="0094423B"/>
    <w:rsid w:val="009B3B62"/>
    <w:rsid w:val="009D4C7B"/>
    <w:rsid w:val="00A019DC"/>
    <w:rsid w:val="00AB15D1"/>
    <w:rsid w:val="00B50ABF"/>
    <w:rsid w:val="00B822A1"/>
    <w:rsid w:val="00BA49AB"/>
    <w:rsid w:val="00BC4B35"/>
    <w:rsid w:val="00BD09BF"/>
    <w:rsid w:val="00BE0855"/>
    <w:rsid w:val="00BE27CD"/>
    <w:rsid w:val="00C64E44"/>
    <w:rsid w:val="00C823DB"/>
    <w:rsid w:val="00CB4553"/>
    <w:rsid w:val="00CF4239"/>
    <w:rsid w:val="00D515EB"/>
    <w:rsid w:val="00DC60AE"/>
    <w:rsid w:val="00DD511F"/>
    <w:rsid w:val="00DE4FAF"/>
    <w:rsid w:val="00E24ED4"/>
    <w:rsid w:val="00E27207"/>
    <w:rsid w:val="00E40193"/>
    <w:rsid w:val="00F147F7"/>
    <w:rsid w:val="00F35AAD"/>
    <w:rsid w:val="00F6755D"/>
    <w:rsid w:val="00FB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CDA3F"/>
  <w15:chartTrackingRefBased/>
  <w15:docId w15:val="{0E36760D-DADE-4552-9CAA-85C11BD3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40DB"/>
    <w:rPr>
      <w:color w:val="808080"/>
    </w:rPr>
  </w:style>
  <w:style w:type="paragraph" w:styleId="Akapitzlist">
    <w:name w:val="List Paragraph"/>
    <w:basedOn w:val="Normalny"/>
    <w:uiPriority w:val="34"/>
    <w:qFormat/>
    <w:rsid w:val="00F147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4ED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E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7CD"/>
  </w:style>
  <w:style w:type="paragraph" w:styleId="Stopka">
    <w:name w:val="footer"/>
    <w:basedOn w:val="Normalny"/>
    <w:link w:val="StopkaZnak"/>
    <w:uiPriority w:val="99"/>
    <w:unhideWhenUsed/>
    <w:rsid w:val="00BE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ale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E5312-E504-419C-902E-9DDC83FD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10</Pages>
  <Words>3735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Sobiesiak</dc:creator>
  <cp:keywords/>
  <dc:description/>
  <cp:lastModifiedBy>Iwona Sobiesiak</cp:lastModifiedBy>
  <cp:revision>16</cp:revision>
  <dcterms:created xsi:type="dcterms:W3CDTF">2020-09-23T08:02:00Z</dcterms:created>
  <dcterms:modified xsi:type="dcterms:W3CDTF">2020-09-28T07:08:00Z</dcterms:modified>
</cp:coreProperties>
</file>