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BF90" w14:textId="77777777" w:rsidR="00EF2051" w:rsidRDefault="00EF2051" w:rsidP="000E45C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7CE2E04" w14:textId="498B2149" w:rsidR="00A753B5" w:rsidRPr="00EF2051" w:rsidRDefault="006C2A9E" w:rsidP="000E45C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System Wspomagania Dowodzenia</w:t>
      </w:r>
      <w:r w:rsidR="00A753B5"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Policji (</w:t>
      </w:r>
      <w:r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SWD Policji</w:t>
      </w:r>
      <w:r w:rsidR="00A753B5"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14:paraId="163D2648" w14:textId="77777777" w:rsidR="00994DD7" w:rsidRPr="00EF2051" w:rsidRDefault="00994DD7" w:rsidP="000E45CC">
      <w:pPr>
        <w:pStyle w:val="NormalnyWeb"/>
        <w:jc w:val="both"/>
      </w:pPr>
      <w:r w:rsidRPr="00EF2051">
        <w:t>Komendant Główny Policji, jako administrator danych w rozumieniu art. 4 ust. 1 ustawy z dnia 14 grudnia 2018 r. o ochronie danych osobowych przetwarzanych w związku z zapobieganiem i zwalczaniem przestępczości (Dz. U. z 2019 r. poz. 125), rozpatruje wnioski osób dotyczące przetwarzania ich danych w Systemie Wspomagania Dowodzenia Policji.</w:t>
      </w:r>
    </w:p>
    <w:p w14:paraId="5C8D9FC4" w14:textId="27289E71" w:rsidR="000E45CC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1. Administrator danych</w:t>
      </w:r>
      <w:r w:rsidR="00443DB6">
        <w:rPr>
          <w:rFonts w:ascii="Times New Roman" w:hAnsi="Times New Roman" w:cs="Times New Roman"/>
          <w:b/>
          <w:bCs/>
          <w:color w:val="auto"/>
        </w:rPr>
        <w:t>:</w:t>
      </w:r>
    </w:p>
    <w:p w14:paraId="67A85FFE" w14:textId="77777777" w:rsidR="000E45CC" w:rsidRPr="00443DB6" w:rsidRDefault="00994DD7" w:rsidP="000E45CC">
      <w:pPr>
        <w:pStyle w:val="Nagwek3"/>
        <w:jc w:val="both"/>
        <w:rPr>
          <w:rStyle w:val="Pogrubienie"/>
          <w:rFonts w:ascii="Times New Roman" w:hAnsi="Times New Roman" w:cs="Times New Roman"/>
          <w:b w:val="0"/>
          <w:bCs w:val="0"/>
          <w:color w:val="auto"/>
        </w:rPr>
      </w:pPr>
      <w:r w:rsidRPr="00443DB6">
        <w:rPr>
          <w:rStyle w:val="Pogrubienie"/>
          <w:rFonts w:ascii="Times New Roman" w:hAnsi="Times New Roman" w:cs="Times New Roman"/>
          <w:b w:val="0"/>
          <w:bCs w:val="0"/>
          <w:color w:val="auto"/>
        </w:rPr>
        <w:t>Komendant Główny Policji</w:t>
      </w:r>
    </w:p>
    <w:p w14:paraId="6FAD07DF" w14:textId="66FBDF0A" w:rsidR="000E45CC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color w:val="auto"/>
        </w:rPr>
        <w:t>ul. Puławska 148/150</w:t>
      </w:r>
    </w:p>
    <w:p w14:paraId="738FF042" w14:textId="77777777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color w:val="auto"/>
        </w:rPr>
      </w:pPr>
      <w:r w:rsidRPr="00EF2051">
        <w:rPr>
          <w:rFonts w:ascii="Times New Roman" w:hAnsi="Times New Roman" w:cs="Times New Roman"/>
          <w:color w:val="auto"/>
        </w:rPr>
        <w:t>02-624 Warszawa</w:t>
      </w:r>
    </w:p>
    <w:p w14:paraId="6B3F430D" w14:textId="77777777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color w:val="auto"/>
        </w:rPr>
      </w:pPr>
      <w:r w:rsidRPr="00EF2051">
        <w:rPr>
          <w:rFonts w:ascii="Times New Roman" w:hAnsi="Times New Roman" w:cs="Times New Roman"/>
          <w:color w:val="auto"/>
        </w:rPr>
        <w:t>tel.: 47 72 148 79</w:t>
      </w:r>
    </w:p>
    <w:p w14:paraId="302F55D4" w14:textId="74FC3C36" w:rsidR="00994DD7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color w:val="auto"/>
        </w:rPr>
        <w:t>faks: 47 72 129 21</w:t>
      </w:r>
    </w:p>
    <w:p w14:paraId="67D896F3" w14:textId="5C530EF8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2. Inspektor Ochrony Danych</w:t>
      </w:r>
      <w:r w:rsidR="00443DB6">
        <w:rPr>
          <w:rFonts w:ascii="Times New Roman" w:hAnsi="Times New Roman" w:cs="Times New Roman"/>
          <w:b/>
          <w:bCs/>
          <w:color w:val="auto"/>
        </w:rPr>
        <w:t>:</w:t>
      </w:r>
    </w:p>
    <w:p w14:paraId="651FB06D" w14:textId="77777777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ul. Puławska 148/150</w:t>
      </w:r>
    </w:p>
    <w:p w14:paraId="73123504" w14:textId="27A0F690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02-624 Warszawa</w:t>
      </w:r>
    </w:p>
    <w:p w14:paraId="4D412E21" w14:textId="77777777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tel.: 47 72 127 34</w:t>
      </w:r>
    </w:p>
    <w:p w14:paraId="17D2B6AF" w14:textId="58937E28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faks: 47 72 128 73</w:t>
      </w:r>
    </w:p>
    <w:p w14:paraId="48664CE6" w14:textId="6EDF161D" w:rsidR="00994DD7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 xml:space="preserve">e-mail: </w:t>
      </w:r>
      <w:hyperlink r:id="rId7" w:history="1">
        <w:r w:rsidR="00443DB6" w:rsidRPr="00D57633">
          <w:rPr>
            <w:rStyle w:val="Hipercze"/>
          </w:rPr>
          <w:t>iod.kgp@policja.gov.pl</w:t>
        </w:r>
      </w:hyperlink>
    </w:p>
    <w:p w14:paraId="4967DB67" w14:textId="77777777" w:rsidR="00443DB6" w:rsidRPr="00EF2051" w:rsidRDefault="00443DB6" w:rsidP="000E45CC">
      <w:pPr>
        <w:pStyle w:val="NormalnyWeb"/>
        <w:spacing w:before="0" w:beforeAutospacing="0" w:after="0" w:afterAutospacing="0"/>
        <w:jc w:val="both"/>
      </w:pPr>
    </w:p>
    <w:p w14:paraId="145E2641" w14:textId="77777777" w:rsidR="00994DD7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3. Cele przetwarzania danych osobowych w zbiorze SWD Policji</w:t>
      </w:r>
    </w:p>
    <w:p w14:paraId="7AEE4228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 xml:space="preserve">Określone w ustawie z dnia 14 grudnia 2018 r. o ochronie danych osobowych przetwarzanych w związku z zapobieganiem i zwalczaniem przestępczości (Dz. U. z 2019 r. poz. 125 z </w:t>
      </w:r>
      <w:proofErr w:type="spellStart"/>
      <w:r w:rsidRPr="00EF2051">
        <w:rPr>
          <w:rStyle w:val="Pogrubienie"/>
        </w:rPr>
        <w:t>późn</w:t>
      </w:r>
      <w:proofErr w:type="spellEnd"/>
      <w:r w:rsidRPr="00EF2051">
        <w:rPr>
          <w:rStyle w:val="Pogrubienie"/>
        </w:rPr>
        <w:t>. zm.):</w:t>
      </w:r>
    </w:p>
    <w:p w14:paraId="216D01BA" w14:textId="217C7AA4" w:rsidR="00994DD7" w:rsidRPr="00EF2051" w:rsidRDefault="00994DD7" w:rsidP="000E45CC">
      <w:pPr>
        <w:pStyle w:val="NormalnyWeb"/>
        <w:numPr>
          <w:ilvl w:val="0"/>
          <w:numId w:val="15"/>
        </w:numPr>
        <w:jc w:val="both"/>
      </w:pPr>
      <w:r w:rsidRPr="00EF2051">
        <w:t>rozpoznawanie, zapobieganie, wykrywanie i zwalczanie czynów zabronionych, w tym zagrożeń dla bezpieczeństwa i porządku publicznego, a także stosowanie tymczasowego aresztowania, kar, kar porządkowych i środków przymusu skutkujących pozbawieniem wolności.</w:t>
      </w:r>
    </w:p>
    <w:p w14:paraId="6DE80686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 xml:space="preserve">Określone w ustawie z dnia 6 kwietnia 1990 r. o Policji (Dz. U. z 1990 r. Nr 30, poz. 179; tekst jednolity: Dz. U. z 2025 r. poz. 636 z </w:t>
      </w:r>
      <w:proofErr w:type="spellStart"/>
      <w:r w:rsidRPr="00EF2051">
        <w:rPr>
          <w:rStyle w:val="Pogrubienie"/>
        </w:rPr>
        <w:t>późn</w:t>
      </w:r>
      <w:proofErr w:type="spellEnd"/>
      <w:r w:rsidRPr="00EF2051">
        <w:rPr>
          <w:rStyle w:val="Pogrubienie"/>
        </w:rPr>
        <w:t>. zm.):</w:t>
      </w:r>
    </w:p>
    <w:p w14:paraId="794F273B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ewidencjonowanie i dokumentowanie przyjmowanych zgłoszeń o zdarzeniach oraz podjętych interwencjach;</w:t>
      </w:r>
    </w:p>
    <w:p w14:paraId="6CA0F9A4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zapewnienie właściwej reakcji na zdarzenie;</w:t>
      </w:r>
    </w:p>
    <w:p w14:paraId="7696087A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współdziałanie Policji z centrami powiadamiania ratunkowego oraz innymi służbami ratowniczymi;</w:t>
      </w:r>
    </w:p>
    <w:p w14:paraId="74D032EB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zabezpieczenie danych o źródłach dowodowych oraz prowadzenie analizy zagrożenia.</w:t>
      </w:r>
    </w:p>
    <w:p w14:paraId="0AB4D22C" w14:textId="77777777" w:rsidR="00EF2051" w:rsidRDefault="00EF2051" w:rsidP="000E45CC">
      <w:pPr>
        <w:pStyle w:val="NormalnyWeb"/>
        <w:jc w:val="both"/>
        <w:rPr>
          <w:rStyle w:val="Pogrubienie"/>
        </w:rPr>
      </w:pPr>
    </w:p>
    <w:p w14:paraId="63DB1AD0" w14:textId="77777777" w:rsidR="00EF2051" w:rsidRDefault="00EF2051" w:rsidP="000E45CC">
      <w:pPr>
        <w:pStyle w:val="NormalnyWeb"/>
        <w:jc w:val="both"/>
        <w:rPr>
          <w:rStyle w:val="Pogrubienie"/>
        </w:rPr>
      </w:pPr>
    </w:p>
    <w:p w14:paraId="723E5249" w14:textId="55EF995B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lastRenderedPageBreak/>
        <w:t>Określone w ustawie z dnia 22 listopada 2013 r. o systemie powiadamiania ratunkowego (Dz. U. z 2019 r. poz. 1077):</w:t>
      </w:r>
    </w:p>
    <w:p w14:paraId="5BE7B088" w14:textId="77777777" w:rsidR="00994DD7" w:rsidRPr="00EF2051" w:rsidRDefault="00994DD7" w:rsidP="000E45CC">
      <w:pPr>
        <w:pStyle w:val="NormalnyWeb"/>
        <w:numPr>
          <w:ilvl w:val="0"/>
          <w:numId w:val="17"/>
        </w:numPr>
        <w:jc w:val="both"/>
      </w:pPr>
      <w:r w:rsidRPr="00EF2051">
        <w:t>zaangażowanie właściwych zasobów ratowniczych;</w:t>
      </w:r>
    </w:p>
    <w:p w14:paraId="626C2E8A" w14:textId="77777777" w:rsidR="00994DD7" w:rsidRPr="00EF2051" w:rsidRDefault="00994DD7" w:rsidP="000E45CC">
      <w:pPr>
        <w:pStyle w:val="NormalnyWeb"/>
        <w:numPr>
          <w:ilvl w:val="0"/>
          <w:numId w:val="17"/>
        </w:numPr>
        <w:jc w:val="both"/>
      </w:pPr>
      <w:r w:rsidRPr="00EF2051">
        <w:t>podjęcie działań ratowniczych w związku z otrzymanym zgłoszeniem alarmowym przy wykorzystaniu systemu teleinformatycznego i sieci teleinformatycznej do obsługi numerów alarmowych.</w:t>
      </w:r>
    </w:p>
    <w:p w14:paraId="6B425BDE" w14:textId="77777777" w:rsidR="00994DD7" w:rsidRPr="00B21BF1" w:rsidRDefault="00994DD7" w:rsidP="000E45CC">
      <w:pPr>
        <w:pStyle w:val="NormalnyWeb"/>
        <w:jc w:val="both"/>
      </w:pPr>
      <w:r w:rsidRPr="00B21BF1">
        <w:rPr>
          <w:rStyle w:val="Pogrubienie"/>
        </w:rPr>
        <w:t>Określone w zarządzeniu nr 12 Komendanta Głównego Policji z dnia 19 maja 2020 r. w sprawie Systemu Wspomagania Dowodzenia Policji (Dz. Urz. KGP z 2020 r. poz. 23):</w:t>
      </w:r>
    </w:p>
    <w:p w14:paraId="6BCB3787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bieżące rejestrowanie zgłoszeń o zdarzeniach oraz podjętych interwencjach i innych działaniach Policji;</w:t>
      </w:r>
    </w:p>
    <w:p w14:paraId="6E1E14D3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obsługa zgłoszeń alarmowych przekazywanych z centrów powiadamiania ratunkowego;</w:t>
      </w:r>
    </w:p>
    <w:p w14:paraId="1311DA51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współdziałanie Policji ze służbami ratowniczymi lub innymi podmiotami działającymi w ramach systemu powiadamiania ratunkowego;</w:t>
      </w:r>
    </w:p>
    <w:p w14:paraId="2EF10C0D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koordynacja działań Policji poprzez optymalizację wykorzystania dyspozycyjnego potencjału osobowego i logistycznego;</w:t>
      </w:r>
    </w:p>
    <w:p w14:paraId="70681228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 xml:space="preserve">gromadzenie faktów na użytek postępowań o czyny zabronione oraz w zakresie </w:t>
      </w:r>
      <w:proofErr w:type="spellStart"/>
      <w:r w:rsidRPr="00EF2051">
        <w:t>wykrywczej</w:t>
      </w:r>
      <w:proofErr w:type="spellEnd"/>
      <w:r w:rsidRPr="00EF2051">
        <w:t xml:space="preserve"> funkcji analizy kryminalnej prowadzonej przez Policję.</w:t>
      </w:r>
    </w:p>
    <w:p w14:paraId="44C108B4" w14:textId="77777777" w:rsidR="00994DD7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4. Ograniczenia w zakresie dostępu do danych osobowych przetwarzanych w SWD Policji</w:t>
      </w:r>
    </w:p>
    <w:p w14:paraId="3C77B9A8" w14:textId="77777777" w:rsidR="00994DD7" w:rsidRPr="00EF2051" w:rsidRDefault="00994DD7" w:rsidP="000E45CC">
      <w:pPr>
        <w:pStyle w:val="NormalnyWeb"/>
        <w:jc w:val="both"/>
      </w:pPr>
      <w:r w:rsidRPr="00EF2051">
        <w:t>Zgodnie z art. 26 ustawy z dnia 14 grudnia 2018 r. o ochronie danych osobowych przetwarzanych w związku z zapobieganiem i zwalczaniem przestępczości (Dz. U. z 2019 r. poz. 125):</w:t>
      </w:r>
    </w:p>
    <w:p w14:paraId="581A3AD2" w14:textId="77777777" w:rsidR="00994DD7" w:rsidRPr="00EF2051" w:rsidRDefault="00994DD7" w:rsidP="000E45CC">
      <w:pPr>
        <w:pStyle w:val="NormalnyWeb"/>
        <w:jc w:val="both"/>
      </w:pPr>
      <w:r w:rsidRPr="00EF2051">
        <w:t>Nie przekazuje się informacji oraz nie udostępnia danych osobowych, jeżeli mogłoby to powodować:</w:t>
      </w:r>
    </w:p>
    <w:p w14:paraId="014F6D80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ujawnienie informacji uzyskanych w wyniku czynności operacyjno-rozpoznawczych;</w:t>
      </w:r>
    </w:p>
    <w:p w14:paraId="5F28677E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utrudnienie lub uniemożliwienie rozpoznawania, zapobiegania, wykrywania lub zwalczania czynów zabronionych;</w:t>
      </w:r>
    </w:p>
    <w:p w14:paraId="2C173C1F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utrudnienie prowadzenia postępowania karnego, karnego wykonawczego, karnego skarbowego lub w sprawach o wykroczenia lub wykroczenia skarbowe;</w:t>
      </w:r>
    </w:p>
    <w:p w14:paraId="126A2D0F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zagrożenie życia, zdrowia ludzkiego lub bezpieczeństwa i porządku publicznego;</w:t>
      </w:r>
    </w:p>
    <w:p w14:paraId="0E4F49FB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zagrożenie bezpieczeństwa narodowego, w tym obronności, bezpieczeństwa oraz ekonomicznych podstaw funkcjonowania państwa;</w:t>
      </w:r>
    </w:p>
    <w:p w14:paraId="12D5D823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istotne naruszenie dóbr osobistych innych osób.</w:t>
      </w:r>
    </w:p>
    <w:p w14:paraId="30D161CD" w14:textId="77777777" w:rsidR="00994DD7" w:rsidRPr="00EF2051" w:rsidRDefault="00994DD7" w:rsidP="000E45CC">
      <w:pPr>
        <w:pStyle w:val="NormalnyWeb"/>
        <w:jc w:val="both"/>
      </w:pPr>
      <w:r w:rsidRPr="00EF2051">
        <w:t>Administrator może przekazać osobie, której dane dotyczą, informacje w przypadku, gdy ich ujawnienie byłoby niezbędne do ochrony życia lub zdrowia ludzkiego.</w:t>
      </w:r>
    </w:p>
    <w:p w14:paraId="6BA1B9F4" w14:textId="447D2A6C" w:rsidR="00994DD7" w:rsidRDefault="00994DD7" w:rsidP="000E45CC">
      <w:pPr>
        <w:jc w:val="both"/>
        <w:rPr>
          <w:rFonts w:ascii="Times New Roman" w:hAnsi="Times New Roman" w:cs="Times New Roman"/>
        </w:rPr>
      </w:pPr>
    </w:p>
    <w:p w14:paraId="1461A174" w14:textId="77777777" w:rsidR="00EF2051" w:rsidRPr="00EF2051" w:rsidRDefault="00EF2051" w:rsidP="000E45CC">
      <w:pPr>
        <w:jc w:val="both"/>
        <w:rPr>
          <w:rFonts w:ascii="Times New Roman" w:hAnsi="Times New Roman" w:cs="Times New Roman"/>
        </w:rPr>
      </w:pPr>
    </w:p>
    <w:p w14:paraId="3667C698" w14:textId="77777777" w:rsidR="00994DD7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lastRenderedPageBreak/>
        <w:t>5. Warunki formalne wniosków dotyczących praw związanych z przetwarzaniem danych osobowych w SWD Policji</w:t>
      </w:r>
    </w:p>
    <w:p w14:paraId="0FB14ED0" w14:textId="1CB6D4BB" w:rsidR="000A4E06" w:rsidRPr="00EF2051" w:rsidRDefault="00994DD7" w:rsidP="000E45CC">
      <w:pPr>
        <w:pStyle w:val="NormalnyWeb"/>
        <w:jc w:val="both"/>
        <w:rPr>
          <w:rStyle w:val="Pogrubienie"/>
        </w:rPr>
      </w:pPr>
      <w:r w:rsidRPr="00EF2051">
        <w:rPr>
          <w:rStyle w:val="Pogrubienie"/>
        </w:rPr>
        <w:t>Prawo osoby do informacji</w:t>
      </w:r>
    </w:p>
    <w:p w14:paraId="463A7FEC" w14:textId="20293AA9" w:rsidR="00994DD7" w:rsidRPr="00EF2051" w:rsidRDefault="00994DD7" w:rsidP="000E45CC">
      <w:pPr>
        <w:pStyle w:val="NormalnyWeb"/>
        <w:jc w:val="both"/>
        <w:rPr>
          <w:b/>
          <w:bCs/>
        </w:rPr>
      </w:pPr>
      <w:r w:rsidRPr="00EF2051">
        <w:t xml:space="preserve">Zgodnie z art. 22–24 ustawy z dnia 14 grudnia 2018 r. o ochronie danych osobowych przetwarzanych w związku z zapobieganiem i zwalczaniem przestępczości (Dz. U. z 2019 r. poz. 125 z </w:t>
      </w:r>
      <w:proofErr w:type="spellStart"/>
      <w:r w:rsidRPr="00EF2051">
        <w:t>późn</w:t>
      </w:r>
      <w:proofErr w:type="spellEnd"/>
      <w:r w:rsidRPr="00EF2051">
        <w:t>. zm.) osobie, której dane dotyczą, przysługuje prawo do:</w:t>
      </w:r>
    </w:p>
    <w:p w14:paraId="4D4A5E3F" w14:textId="77777777" w:rsidR="00994DD7" w:rsidRPr="00EF2051" w:rsidRDefault="00994DD7" w:rsidP="000E45CC">
      <w:pPr>
        <w:pStyle w:val="NormalnyWeb"/>
        <w:numPr>
          <w:ilvl w:val="0"/>
          <w:numId w:val="20"/>
        </w:numPr>
        <w:jc w:val="both"/>
      </w:pPr>
      <w:r w:rsidRPr="00EF2051">
        <w:t>uzyskania od administratora informacji, czy jej dane są przetwarzane;</w:t>
      </w:r>
    </w:p>
    <w:p w14:paraId="390E64BD" w14:textId="77777777" w:rsidR="00994DD7" w:rsidRPr="00EF2051" w:rsidRDefault="00994DD7" w:rsidP="000E45CC">
      <w:pPr>
        <w:pStyle w:val="NormalnyWeb"/>
        <w:numPr>
          <w:ilvl w:val="0"/>
          <w:numId w:val="20"/>
        </w:numPr>
        <w:jc w:val="both"/>
      </w:pPr>
      <w:r w:rsidRPr="00EF2051">
        <w:t>w sytuacji przetwarzania danych – prawo do informacji o:</w:t>
      </w:r>
    </w:p>
    <w:p w14:paraId="783B75EE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celu i podstawie prawnej przetwarzania;</w:t>
      </w:r>
    </w:p>
    <w:p w14:paraId="1C283269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kategorii danych osobowych i danych, które są przetwarzane;</w:t>
      </w:r>
    </w:p>
    <w:p w14:paraId="4D229EDD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odbiorcach lub kategoriach odbiorców, którym dane zostały ujawnione, w tym w państwach trzecich lub organizacjach międzynarodowych;</w:t>
      </w:r>
    </w:p>
    <w:p w14:paraId="44357161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okresie przechowywania danych osobowych lub, gdy nie jest to możliwe, o kryteriach służących jego określeniu;</w:t>
      </w:r>
    </w:p>
    <w:p w14:paraId="514B820F" w14:textId="7DAEBA88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możliwości wniesienia wniosku o sprostowanie,</w:t>
      </w:r>
      <w:r w:rsidR="000A4E06" w:rsidRPr="00EF2051">
        <w:t xml:space="preserve"> </w:t>
      </w:r>
      <w:r w:rsidRPr="00EF2051">
        <w:t>usunięcie lub ograniczenie przetwarzania danych osobowych;</w:t>
      </w:r>
    </w:p>
    <w:p w14:paraId="58C961E6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prawie wniesienia skargi do Prezesa Urzędu Ochrony Danych Osobowych lub innego organu nadzorującego;</w:t>
      </w:r>
    </w:p>
    <w:p w14:paraId="40BD9656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źródle pochodzenia danych.</w:t>
      </w:r>
    </w:p>
    <w:p w14:paraId="443D3CA8" w14:textId="77777777" w:rsidR="00994DD7" w:rsidRPr="00EF2051" w:rsidRDefault="00994DD7" w:rsidP="000E45CC">
      <w:pPr>
        <w:pStyle w:val="NormalnyWeb"/>
        <w:numPr>
          <w:ilvl w:val="0"/>
          <w:numId w:val="22"/>
        </w:numPr>
        <w:jc w:val="both"/>
      </w:pPr>
      <w:r w:rsidRPr="00EF2051">
        <w:t>dostępu do swoich danych osobowych;</w:t>
      </w:r>
    </w:p>
    <w:p w14:paraId="7C4CC395" w14:textId="77777777" w:rsidR="00994DD7" w:rsidRPr="00EF2051" w:rsidRDefault="00994DD7" w:rsidP="000E45CC">
      <w:pPr>
        <w:pStyle w:val="NormalnyWeb"/>
        <w:numPr>
          <w:ilvl w:val="0"/>
          <w:numId w:val="22"/>
        </w:numPr>
        <w:jc w:val="both"/>
      </w:pPr>
      <w:r w:rsidRPr="00EF2051">
        <w:t>wystąpienia z wnioskiem o niezwłoczne:</w:t>
      </w:r>
    </w:p>
    <w:p w14:paraId="27F82111" w14:textId="156E9987" w:rsidR="00994DD7" w:rsidRPr="00EF2051" w:rsidRDefault="00994DD7" w:rsidP="000E45CC">
      <w:pPr>
        <w:pStyle w:val="NormalnyWeb"/>
        <w:numPr>
          <w:ilvl w:val="0"/>
          <w:numId w:val="23"/>
        </w:numPr>
        <w:jc w:val="both"/>
      </w:pPr>
      <w:r w:rsidRPr="00EF2051">
        <w:t>uzupełnienie, uaktualnienie lub sprostowanie danych w przypadku ich niekompletności, nieaktualności lub nieprawdziwości;</w:t>
      </w:r>
    </w:p>
    <w:p w14:paraId="75195F6A" w14:textId="77777777" w:rsidR="00994DD7" w:rsidRPr="00EF2051" w:rsidRDefault="00994DD7" w:rsidP="000E45CC">
      <w:pPr>
        <w:pStyle w:val="NormalnyWeb"/>
        <w:numPr>
          <w:ilvl w:val="0"/>
          <w:numId w:val="23"/>
        </w:numPr>
        <w:jc w:val="both"/>
      </w:pPr>
      <w:r w:rsidRPr="00EF2051">
        <w:t>usunięcie danych – w przypadku ich niezgodnego z przepisami zebrania lub przetwarzania.</w:t>
      </w:r>
    </w:p>
    <w:p w14:paraId="4BA56469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>Wniosek o udostępnienie informacji lub o uzupełnienie, uaktualnienie, sprostowanie i usunięcie danych osobowych</w:t>
      </w:r>
    </w:p>
    <w:p w14:paraId="230A00B0" w14:textId="77777777" w:rsidR="00994DD7" w:rsidRPr="00EF2051" w:rsidRDefault="00994DD7" w:rsidP="000E45CC">
      <w:pPr>
        <w:pStyle w:val="NormalnyWeb"/>
        <w:jc w:val="both"/>
      </w:pPr>
      <w:r w:rsidRPr="00EF2051">
        <w:t>Pisemny wniosek w języku polskim powinien zawierać:</w:t>
      </w:r>
    </w:p>
    <w:p w14:paraId="51C93308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imię i nazwisko składającego wniosek;</w:t>
      </w:r>
    </w:p>
    <w:p w14:paraId="2EB7A49B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numer PESEL lub datę urodzenia;</w:t>
      </w:r>
    </w:p>
    <w:p w14:paraId="56329AF6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miejsce zamieszkania (kraj, miejscowość, ulica i numer domu/mieszkania);</w:t>
      </w:r>
    </w:p>
    <w:p w14:paraId="6E6FA23C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adres do korespondencji, jeśli jest inny niż adres zamieszkania;</w:t>
      </w:r>
    </w:p>
    <w:p w14:paraId="4BAFD3F4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podpis osoby składającej wniosek.</w:t>
      </w:r>
    </w:p>
    <w:p w14:paraId="336310BB" w14:textId="6FF5E271" w:rsidR="00994DD7" w:rsidRPr="00EF2051" w:rsidRDefault="00994DD7" w:rsidP="000E45CC">
      <w:pPr>
        <w:pStyle w:val="NormalnyWeb"/>
        <w:jc w:val="both"/>
      </w:pPr>
      <w:r w:rsidRPr="00EF2051">
        <w:t>Wniosek może być złożony przez pełnomocnika.</w:t>
      </w:r>
      <w:r w:rsidR="000A4E06" w:rsidRPr="00EF2051">
        <w:t xml:space="preserve"> </w:t>
      </w:r>
      <w:r w:rsidRPr="00EF2051">
        <w:t>Zasady ustanowienia pełnomocnictwa określa art. 33 ustawy z dnia 14 czerwca 1960 r. – Kodeks postępowania administracyjnego (Dz. U. z 2025 r. poz. 1691):</w:t>
      </w:r>
    </w:p>
    <w:p w14:paraId="7A85AEA5" w14:textId="77777777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pełnomocnikiem strony może być osoba fizyczna posiadająca zdolność do czynności prawnych;</w:t>
      </w:r>
    </w:p>
    <w:p w14:paraId="7589F28A" w14:textId="77777777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lastRenderedPageBreak/>
        <w:t>pełnomocnictwo powinno być udzielone na piśmie lub w formie dokumentu elektronicznego;</w:t>
      </w:r>
    </w:p>
    <w:p w14:paraId="62C64097" w14:textId="77777777" w:rsidR="000A4E06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pełnomocnik dołącza do akt oryginał lub urzędowo poświadczony odpis pełnomocnictwa.</w:t>
      </w:r>
    </w:p>
    <w:p w14:paraId="482A890D" w14:textId="6AA8C88E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Adwokat, radca prawny oraz rzecznik patentowy mogą samodzielnie uwierzytelnić odpis udzielonego pełnomocnictwa.</w:t>
      </w:r>
    </w:p>
    <w:p w14:paraId="67CE2492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>Wniosek można skierować:</w:t>
      </w:r>
    </w:p>
    <w:p w14:paraId="1BD51268" w14:textId="2163E311" w:rsidR="000A4E06" w:rsidRPr="00EF2051" w:rsidRDefault="00994DD7" w:rsidP="000A4E06">
      <w:pPr>
        <w:pStyle w:val="NormalnyWeb"/>
        <w:numPr>
          <w:ilvl w:val="1"/>
          <w:numId w:val="25"/>
        </w:numPr>
        <w:spacing w:before="0" w:beforeAutospacing="0" w:after="0" w:afterAutospacing="0"/>
        <w:jc w:val="both"/>
        <w:rPr>
          <w:rStyle w:val="Pogrubienie"/>
        </w:rPr>
      </w:pPr>
      <w:r w:rsidRPr="00EF2051">
        <w:rPr>
          <w:rStyle w:val="Pogrubienie"/>
        </w:rPr>
        <w:t>listownie:</w:t>
      </w:r>
    </w:p>
    <w:p w14:paraId="393CD888" w14:textId="77777777" w:rsidR="000A4E06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Komenda Główna Policji</w:t>
      </w:r>
    </w:p>
    <w:p w14:paraId="06C0763F" w14:textId="77777777" w:rsidR="000A4E06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ul. Puławska 148/150</w:t>
      </w:r>
    </w:p>
    <w:p w14:paraId="6A5DE5CE" w14:textId="208508E2" w:rsidR="00994DD7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02-624 Warszawa</w:t>
      </w:r>
    </w:p>
    <w:p w14:paraId="151A20C5" w14:textId="0078349D" w:rsidR="000A4E06" w:rsidRPr="00EF2051" w:rsidRDefault="00994DD7" w:rsidP="000A4E06">
      <w:pPr>
        <w:pStyle w:val="NormalnyWeb"/>
        <w:numPr>
          <w:ilvl w:val="1"/>
          <w:numId w:val="25"/>
        </w:numPr>
        <w:spacing w:after="0" w:afterAutospacing="0"/>
        <w:jc w:val="both"/>
        <w:rPr>
          <w:rStyle w:val="Pogrubienie"/>
        </w:rPr>
      </w:pPr>
      <w:r w:rsidRPr="00EF2051">
        <w:rPr>
          <w:rStyle w:val="Pogrubienie"/>
        </w:rPr>
        <w:t xml:space="preserve"> elektronicznie:</w:t>
      </w:r>
    </w:p>
    <w:p w14:paraId="2F45F7D6" w14:textId="6F84FAA4" w:rsidR="00994DD7" w:rsidRPr="00EF2051" w:rsidRDefault="00994DD7" w:rsidP="000A4E06">
      <w:pPr>
        <w:pStyle w:val="NormalnyWeb"/>
        <w:spacing w:after="0" w:afterAutospacing="0"/>
        <w:jc w:val="both"/>
      </w:pPr>
      <w:r w:rsidRPr="00EF2051">
        <w:t xml:space="preserve">przez elektroniczną skrzynkę podawczą dostępną na stronie: </w:t>
      </w:r>
      <w:hyperlink r:id="rId8" w:history="1">
        <w:r w:rsidR="000A4E06" w:rsidRPr="00EF2051">
          <w:rPr>
            <w:rStyle w:val="Hipercze"/>
            <w:rFonts w:eastAsiaTheme="majorEastAsia"/>
            <w:color w:val="auto"/>
            <w:u w:val="none"/>
          </w:rPr>
          <w:t>http://bip.kgp.policja.gov.pl/kgp/elektroniczna-skrzynka/11424,Elektroniczna-skrzynka-podawcza.html</w:t>
        </w:r>
      </w:hyperlink>
    </w:p>
    <w:p w14:paraId="344CEC0B" w14:textId="77777777" w:rsidR="00994DD7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Prawo do wniesienia skargi</w:t>
      </w:r>
    </w:p>
    <w:p w14:paraId="06082A4E" w14:textId="77777777" w:rsidR="00994DD7" w:rsidRPr="00EF2051" w:rsidRDefault="00994DD7" w:rsidP="000E45CC">
      <w:pPr>
        <w:pStyle w:val="NormalnyWeb"/>
        <w:jc w:val="both"/>
      </w:pPr>
      <w:r w:rsidRPr="00EF2051">
        <w:t xml:space="preserve">Zgodnie z art. 50 ust. 1 ustawy z dnia 14 grudnia 2018 r. o ochronie danych osobowych przetwarzanych w związku z zapobieganiem i zwalczaniem przestępczości (Dz. U. z 2019 r. poz. 125 z </w:t>
      </w:r>
      <w:proofErr w:type="spellStart"/>
      <w:r w:rsidRPr="00EF2051">
        <w:t>późn</w:t>
      </w:r>
      <w:proofErr w:type="spellEnd"/>
      <w:r w:rsidRPr="00EF2051">
        <w:t>. zm.) każda osoba, której dane są przetwarzane w SWD Policji, ma prawo wnieść skargę do Prezesa Urzędu Ochrony Danych Osobowych (PUODO) na wykonywanie przepisów o ochronie danych osobowych.</w:t>
      </w:r>
    </w:p>
    <w:p w14:paraId="024BB0AE" w14:textId="77777777" w:rsidR="00994DD7" w:rsidRPr="00EF2051" w:rsidRDefault="00994DD7" w:rsidP="00EF2051">
      <w:pPr>
        <w:pStyle w:val="NormalnyWeb"/>
        <w:spacing w:after="0" w:afterAutospacing="0"/>
        <w:jc w:val="both"/>
        <w:rPr>
          <w:b/>
          <w:bCs/>
        </w:rPr>
      </w:pPr>
      <w:r w:rsidRPr="00EF2051">
        <w:rPr>
          <w:b/>
          <w:bCs/>
        </w:rPr>
        <w:t>Skargę można skierować:</w:t>
      </w:r>
    </w:p>
    <w:p w14:paraId="1EE59262" w14:textId="77777777" w:rsidR="00EF2051" w:rsidRPr="00EF2051" w:rsidRDefault="00994DD7" w:rsidP="00EF2051">
      <w:pPr>
        <w:pStyle w:val="NormalnyWeb"/>
        <w:numPr>
          <w:ilvl w:val="1"/>
          <w:numId w:val="24"/>
        </w:numPr>
        <w:spacing w:after="0" w:afterAutospacing="0"/>
        <w:jc w:val="both"/>
        <w:rPr>
          <w:rStyle w:val="Pogrubienie"/>
          <w:b w:val="0"/>
          <w:bCs w:val="0"/>
        </w:rPr>
      </w:pPr>
      <w:r w:rsidRPr="00EF2051">
        <w:rPr>
          <w:rStyle w:val="Pogrubienie"/>
        </w:rPr>
        <w:t>listownie:</w:t>
      </w:r>
    </w:p>
    <w:p w14:paraId="60687D90" w14:textId="007B8D3A" w:rsidR="000A4E06" w:rsidRPr="00EF2051" w:rsidRDefault="000A4E06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rPr>
          <w:rStyle w:val="Pogrubienie"/>
        </w:rPr>
        <w:t xml:space="preserve"> </w:t>
      </w:r>
      <w:r w:rsidR="00994DD7" w:rsidRPr="00EF2051">
        <w:t>Prezes Urzędu Ochrony Danych Osobowych</w:t>
      </w:r>
    </w:p>
    <w:p w14:paraId="7EC3865A" w14:textId="77777777" w:rsidR="000A4E06" w:rsidRPr="00EF2051" w:rsidRDefault="00994DD7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t>ul. Moniuszki 1A</w:t>
      </w:r>
    </w:p>
    <w:p w14:paraId="2CC5BB7C" w14:textId="1A9F6FED" w:rsidR="00994DD7" w:rsidRPr="00EF2051" w:rsidRDefault="00994DD7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t>00-014 Warszawa</w:t>
      </w:r>
    </w:p>
    <w:p w14:paraId="43DDC4F6" w14:textId="0DFDA363" w:rsidR="000A4E06" w:rsidRPr="00EF2051" w:rsidRDefault="00994DD7" w:rsidP="00EF2051">
      <w:pPr>
        <w:pStyle w:val="NormalnyWeb"/>
        <w:numPr>
          <w:ilvl w:val="1"/>
          <w:numId w:val="24"/>
        </w:numPr>
        <w:spacing w:after="0" w:afterAutospacing="0"/>
        <w:jc w:val="both"/>
        <w:rPr>
          <w:rStyle w:val="Pogrubienie"/>
        </w:rPr>
      </w:pPr>
      <w:r w:rsidRPr="00EF2051">
        <w:rPr>
          <w:rStyle w:val="Pogrubienie"/>
        </w:rPr>
        <w:t>elektronicznie:</w:t>
      </w:r>
    </w:p>
    <w:p w14:paraId="38B64756" w14:textId="6E879A30" w:rsidR="00994DD7" w:rsidRPr="00EF2051" w:rsidRDefault="00994DD7" w:rsidP="000A4E06">
      <w:pPr>
        <w:pStyle w:val="NormalnyWeb"/>
        <w:spacing w:after="0" w:afterAutospacing="0"/>
        <w:jc w:val="both"/>
      </w:pPr>
      <w:r w:rsidRPr="00EF2051">
        <w:t xml:space="preserve">przez elektroniczną skrzynkę podawczą dostępną na stronie: </w:t>
      </w:r>
      <w:hyperlink r:id="rId9" w:history="1">
        <w:r w:rsidR="00EF2051" w:rsidRPr="00D57633">
          <w:rPr>
            <w:rStyle w:val="Hipercze"/>
            <w:rFonts w:eastAsiaTheme="majorEastAsia"/>
          </w:rPr>
          <w:t>https://www.uodo.gov.pl/pl/p/kontakt</w:t>
        </w:r>
      </w:hyperlink>
    </w:p>
    <w:p w14:paraId="481BBCF8" w14:textId="43DB7D11" w:rsidR="00A753B5" w:rsidRPr="00EF2051" w:rsidRDefault="00A753B5" w:rsidP="000E45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753B5" w:rsidRPr="00EF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8765" w14:textId="77777777" w:rsidR="00503AEF" w:rsidRDefault="00503AEF" w:rsidP="00EF2051">
      <w:pPr>
        <w:spacing w:after="0" w:line="240" w:lineRule="auto"/>
      </w:pPr>
      <w:r>
        <w:separator/>
      </w:r>
    </w:p>
  </w:endnote>
  <w:endnote w:type="continuationSeparator" w:id="0">
    <w:p w14:paraId="5BBB206C" w14:textId="77777777" w:rsidR="00503AEF" w:rsidRDefault="00503AEF" w:rsidP="00EF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CA4A" w14:textId="77777777" w:rsidR="00503AEF" w:rsidRDefault="00503AEF" w:rsidP="00EF2051">
      <w:pPr>
        <w:spacing w:after="0" w:line="240" w:lineRule="auto"/>
      </w:pPr>
      <w:r>
        <w:separator/>
      </w:r>
    </w:p>
  </w:footnote>
  <w:footnote w:type="continuationSeparator" w:id="0">
    <w:p w14:paraId="7C574FA5" w14:textId="77777777" w:rsidR="00503AEF" w:rsidRDefault="00503AEF" w:rsidP="00EF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B0E"/>
    <w:multiLevelType w:val="multilevel"/>
    <w:tmpl w:val="BDCE0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5739"/>
    <w:multiLevelType w:val="multilevel"/>
    <w:tmpl w:val="ECE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90F2E"/>
    <w:multiLevelType w:val="multilevel"/>
    <w:tmpl w:val="F12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2533"/>
    <w:multiLevelType w:val="multilevel"/>
    <w:tmpl w:val="81EA5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709F"/>
    <w:multiLevelType w:val="multilevel"/>
    <w:tmpl w:val="BED8DC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50B6C"/>
    <w:multiLevelType w:val="multilevel"/>
    <w:tmpl w:val="B0E2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32245"/>
    <w:multiLevelType w:val="multilevel"/>
    <w:tmpl w:val="AD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A1BCA"/>
    <w:multiLevelType w:val="multilevel"/>
    <w:tmpl w:val="8D04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11A19"/>
    <w:multiLevelType w:val="multilevel"/>
    <w:tmpl w:val="CA3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E3E07"/>
    <w:multiLevelType w:val="multilevel"/>
    <w:tmpl w:val="9FCA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6047D"/>
    <w:multiLevelType w:val="multilevel"/>
    <w:tmpl w:val="8F4833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336FF"/>
    <w:multiLevelType w:val="multilevel"/>
    <w:tmpl w:val="40BA9E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BD93CBF"/>
    <w:multiLevelType w:val="hybridMultilevel"/>
    <w:tmpl w:val="773A5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45C1C"/>
    <w:multiLevelType w:val="multilevel"/>
    <w:tmpl w:val="40660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13846"/>
    <w:multiLevelType w:val="hybridMultilevel"/>
    <w:tmpl w:val="39CA6E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131A93"/>
    <w:multiLevelType w:val="multilevel"/>
    <w:tmpl w:val="7DF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0F10"/>
    <w:multiLevelType w:val="multilevel"/>
    <w:tmpl w:val="46D00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44DC9"/>
    <w:multiLevelType w:val="multilevel"/>
    <w:tmpl w:val="6720B6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442C6"/>
    <w:multiLevelType w:val="multilevel"/>
    <w:tmpl w:val="10FCE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55E0A"/>
    <w:multiLevelType w:val="hybridMultilevel"/>
    <w:tmpl w:val="00E245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E7C03"/>
    <w:multiLevelType w:val="multilevel"/>
    <w:tmpl w:val="81A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1585E"/>
    <w:multiLevelType w:val="hybridMultilevel"/>
    <w:tmpl w:val="BE265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A1654E"/>
    <w:multiLevelType w:val="hybridMultilevel"/>
    <w:tmpl w:val="C1D24864"/>
    <w:lvl w:ilvl="0" w:tplc="77989AA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CD52F4"/>
    <w:multiLevelType w:val="multilevel"/>
    <w:tmpl w:val="D2661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2310B"/>
    <w:multiLevelType w:val="multilevel"/>
    <w:tmpl w:val="4FF03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74301">
    <w:abstractNumId w:val="20"/>
  </w:num>
  <w:num w:numId="2" w16cid:durableId="1733964770">
    <w:abstractNumId w:val="5"/>
  </w:num>
  <w:num w:numId="3" w16cid:durableId="1201359855">
    <w:abstractNumId w:val="1"/>
  </w:num>
  <w:num w:numId="4" w16cid:durableId="884105146">
    <w:abstractNumId w:val="7"/>
  </w:num>
  <w:num w:numId="5" w16cid:durableId="1723013966">
    <w:abstractNumId w:val="9"/>
  </w:num>
  <w:num w:numId="6" w16cid:durableId="1280645724">
    <w:abstractNumId w:val="6"/>
  </w:num>
  <w:num w:numId="7" w16cid:durableId="703095077">
    <w:abstractNumId w:val="8"/>
  </w:num>
  <w:num w:numId="8" w16cid:durableId="1979218044">
    <w:abstractNumId w:val="3"/>
  </w:num>
  <w:num w:numId="9" w16cid:durableId="315453573">
    <w:abstractNumId w:val="24"/>
  </w:num>
  <w:num w:numId="10" w16cid:durableId="940650530">
    <w:abstractNumId w:val="22"/>
  </w:num>
  <w:num w:numId="11" w16cid:durableId="620843966">
    <w:abstractNumId w:val="21"/>
  </w:num>
  <w:num w:numId="12" w16cid:durableId="551355969">
    <w:abstractNumId w:val="12"/>
  </w:num>
  <w:num w:numId="13" w16cid:durableId="522010913">
    <w:abstractNumId w:val="14"/>
  </w:num>
  <w:num w:numId="14" w16cid:durableId="1616906696">
    <w:abstractNumId w:val="19"/>
  </w:num>
  <w:num w:numId="15" w16cid:durableId="1776705299">
    <w:abstractNumId w:val="10"/>
  </w:num>
  <w:num w:numId="16" w16cid:durableId="299308059">
    <w:abstractNumId w:val="4"/>
  </w:num>
  <w:num w:numId="17" w16cid:durableId="117336833">
    <w:abstractNumId w:val="0"/>
  </w:num>
  <w:num w:numId="18" w16cid:durableId="1872380211">
    <w:abstractNumId w:val="13"/>
  </w:num>
  <w:num w:numId="19" w16cid:durableId="920139207">
    <w:abstractNumId w:val="23"/>
  </w:num>
  <w:num w:numId="20" w16cid:durableId="674890921">
    <w:abstractNumId w:val="17"/>
  </w:num>
  <w:num w:numId="21" w16cid:durableId="216938480">
    <w:abstractNumId w:val="2"/>
  </w:num>
  <w:num w:numId="22" w16cid:durableId="13962819">
    <w:abstractNumId w:val="11"/>
  </w:num>
  <w:num w:numId="23" w16cid:durableId="996374828">
    <w:abstractNumId w:val="15"/>
  </w:num>
  <w:num w:numId="24" w16cid:durableId="465973529">
    <w:abstractNumId w:val="18"/>
  </w:num>
  <w:num w:numId="25" w16cid:durableId="1037436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B5"/>
    <w:rsid w:val="00011CD0"/>
    <w:rsid w:val="000514F5"/>
    <w:rsid w:val="00095F92"/>
    <w:rsid w:val="000A4E06"/>
    <w:rsid w:val="000A5ACB"/>
    <w:rsid w:val="000E45CC"/>
    <w:rsid w:val="00133DF5"/>
    <w:rsid w:val="001B0D2D"/>
    <w:rsid w:val="00211E6B"/>
    <w:rsid w:val="00214E06"/>
    <w:rsid w:val="00262661"/>
    <w:rsid w:val="00263984"/>
    <w:rsid w:val="00264C8B"/>
    <w:rsid w:val="00290387"/>
    <w:rsid w:val="002936EB"/>
    <w:rsid w:val="002F1EA6"/>
    <w:rsid w:val="002F2220"/>
    <w:rsid w:val="0034083B"/>
    <w:rsid w:val="00340E4A"/>
    <w:rsid w:val="00367DEF"/>
    <w:rsid w:val="00391B3F"/>
    <w:rsid w:val="00443DB6"/>
    <w:rsid w:val="004843B1"/>
    <w:rsid w:val="00503AEF"/>
    <w:rsid w:val="00536748"/>
    <w:rsid w:val="00544A57"/>
    <w:rsid w:val="005B37E0"/>
    <w:rsid w:val="005D20C9"/>
    <w:rsid w:val="005E5DF9"/>
    <w:rsid w:val="0066630D"/>
    <w:rsid w:val="006C2A9E"/>
    <w:rsid w:val="00861DED"/>
    <w:rsid w:val="008A1872"/>
    <w:rsid w:val="00923C8C"/>
    <w:rsid w:val="009706E2"/>
    <w:rsid w:val="00994DD7"/>
    <w:rsid w:val="00A065C2"/>
    <w:rsid w:val="00A55DB4"/>
    <w:rsid w:val="00A753B5"/>
    <w:rsid w:val="00A95EA7"/>
    <w:rsid w:val="00AA33C2"/>
    <w:rsid w:val="00B21BF1"/>
    <w:rsid w:val="00B27F3D"/>
    <w:rsid w:val="00B33F25"/>
    <w:rsid w:val="00B62733"/>
    <w:rsid w:val="00BC65D8"/>
    <w:rsid w:val="00C44A42"/>
    <w:rsid w:val="00CE0B12"/>
    <w:rsid w:val="00D36E59"/>
    <w:rsid w:val="00D4321A"/>
    <w:rsid w:val="00D81C9D"/>
    <w:rsid w:val="00DC5101"/>
    <w:rsid w:val="00E91AAB"/>
    <w:rsid w:val="00EA6BCD"/>
    <w:rsid w:val="00EF2051"/>
    <w:rsid w:val="00F35FAB"/>
    <w:rsid w:val="00F51EAE"/>
    <w:rsid w:val="00F614A2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875A"/>
  <w15:docId w15:val="{7E5F6530-2A73-47E4-A9F0-DB998424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1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75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53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de">
    <w:name w:val="hide"/>
    <w:basedOn w:val="Domylnaczcionkaakapitu"/>
    <w:rsid w:val="00A753B5"/>
  </w:style>
  <w:style w:type="character" w:styleId="Hipercze">
    <w:name w:val="Hyperlink"/>
    <w:basedOn w:val="Domylnaczcionkaakapitu"/>
    <w:uiPriority w:val="99"/>
    <w:unhideWhenUsed/>
    <w:rsid w:val="00A753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53B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1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211E6B"/>
    <w:pPr>
      <w:spacing w:after="0" w:line="240" w:lineRule="auto"/>
      <w:ind w:left="284"/>
      <w:jc w:val="both"/>
    </w:pPr>
    <w:rPr>
      <w:rFonts w:ascii="Arial" w:eastAsia="Times New Roman" w:hAnsi="Arial" w:cs="Arial"/>
      <w:kern w:val="3"/>
      <w:lang w:eastAsia="zh-CN"/>
    </w:rPr>
  </w:style>
  <w:style w:type="character" w:styleId="Odwoanieintensywne">
    <w:name w:val="Intense Reference"/>
    <w:uiPriority w:val="32"/>
    <w:qFormat/>
    <w:rsid w:val="00211E6B"/>
    <w:rPr>
      <w:b/>
      <w:bCs/>
      <w:smallCaps/>
      <w:color w:val="4F81BD"/>
      <w:spacing w:val="5"/>
    </w:rPr>
  </w:style>
  <w:style w:type="paragraph" w:customStyle="1" w:styleId="divpoint">
    <w:name w:val="div.point"/>
    <w:uiPriority w:val="99"/>
    <w:rsid w:val="00211E6B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40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E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51"/>
  </w:style>
  <w:style w:type="paragraph" w:styleId="Stopka">
    <w:name w:val="footer"/>
    <w:basedOn w:val="Normalny"/>
    <w:link w:val="StopkaZnak"/>
    <w:uiPriority w:val="99"/>
    <w:unhideWhenUsed/>
    <w:rsid w:val="00EF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gp.policja.gov.pl/kgp/elektroniczna-skrzynka/11424,Elektroniczna-skrzynka-podawcz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gp@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915270</cp:lastModifiedBy>
  <cp:revision>12</cp:revision>
  <dcterms:created xsi:type="dcterms:W3CDTF">2026-02-10T10:53:00Z</dcterms:created>
  <dcterms:modified xsi:type="dcterms:W3CDTF">2026-02-18T13:07:00Z</dcterms:modified>
</cp:coreProperties>
</file>