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194D" w14:textId="67F59D31" w:rsidR="00A46D0A" w:rsidRPr="00FA69B2" w:rsidRDefault="00C638D7" w:rsidP="008E3610">
      <w:pPr>
        <w:spacing w:line="276" w:lineRule="auto"/>
      </w:pPr>
      <w:r>
        <w:rPr>
          <w:b/>
          <w:bCs/>
        </w:rPr>
        <w:t xml:space="preserve"> </w:t>
      </w:r>
      <w:r w:rsidR="005655C1" w:rsidRPr="00FA69B2">
        <w:rPr>
          <w:b/>
          <w:bCs/>
        </w:rPr>
        <w:t>ZATWIERDZAM</w:t>
      </w:r>
      <w:r w:rsidR="002F3556">
        <w:rPr>
          <w:b/>
          <w:bCs/>
        </w:rPr>
        <w:tab/>
      </w:r>
      <w:r w:rsidR="002F3556">
        <w:rPr>
          <w:b/>
          <w:bCs/>
        </w:rPr>
        <w:tab/>
      </w:r>
      <w:r w:rsidR="002F3556">
        <w:rPr>
          <w:b/>
          <w:bCs/>
        </w:rPr>
        <w:tab/>
      </w:r>
      <w:r w:rsidR="002F3556">
        <w:rPr>
          <w:b/>
          <w:bCs/>
        </w:rPr>
        <w:tab/>
      </w:r>
      <w:r w:rsidR="002F3556">
        <w:rPr>
          <w:b/>
          <w:bCs/>
        </w:rPr>
        <w:tab/>
      </w:r>
      <w:r w:rsidR="002F3556">
        <w:rPr>
          <w:b/>
          <w:bCs/>
        </w:rPr>
        <w:tab/>
      </w:r>
      <w:r w:rsidR="002F3556">
        <w:rPr>
          <w:b/>
          <w:bCs/>
        </w:rPr>
        <w:tab/>
      </w:r>
      <w:r w:rsidR="00465BAE" w:rsidRPr="00FA69B2">
        <w:t xml:space="preserve">Warszawa, dnia         </w:t>
      </w:r>
      <w:r w:rsidR="0090203F">
        <w:t>marca</w:t>
      </w:r>
      <w:r w:rsidR="00465BAE" w:rsidRPr="00FA69B2">
        <w:t xml:space="preserve"> 2021 r.</w:t>
      </w:r>
    </w:p>
    <w:p w14:paraId="7C277835" w14:textId="77777777" w:rsidR="005A720D" w:rsidRPr="00FA69B2" w:rsidRDefault="005A720D" w:rsidP="008E3610">
      <w:pPr>
        <w:spacing w:line="276" w:lineRule="auto"/>
      </w:pPr>
    </w:p>
    <w:p w14:paraId="113B9646" w14:textId="77777777" w:rsidR="005A720D" w:rsidRDefault="005A720D" w:rsidP="008E3610">
      <w:pPr>
        <w:spacing w:line="276" w:lineRule="auto"/>
      </w:pPr>
    </w:p>
    <w:p w14:paraId="3600A936" w14:textId="77777777" w:rsidR="00083CF9" w:rsidRPr="00FA69B2" w:rsidRDefault="00083CF9" w:rsidP="008E3610">
      <w:pPr>
        <w:spacing w:line="276" w:lineRule="auto"/>
      </w:pPr>
    </w:p>
    <w:p w14:paraId="07AFB958" w14:textId="77777777" w:rsidR="00327B91" w:rsidRPr="00FA69B2" w:rsidRDefault="00A46D0A" w:rsidP="008E3610">
      <w:pPr>
        <w:pStyle w:val="Tytu"/>
        <w:spacing w:line="276" w:lineRule="auto"/>
        <w:rPr>
          <w:rFonts w:ascii="Times New Roman" w:hAnsi="Times New Roman"/>
          <w:b/>
          <w:sz w:val="32"/>
          <w:szCs w:val="32"/>
        </w:rPr>
      </w:pPr>
      <w:r w:rsidRPr="00FA69B2">
        <w:rPr>
          <w:rFonts w:ascii="Times New Roman" w:hAnsi="Times New Roman"/>
          <w:b/>
          <w:sz w:val="32"/>
          <w:szCs w:val="32"/>
        </w:rPr>
        <w:t>PROCEDURA</w:t>
      </w:r>
      <w:r w:rsidR="002F3556">
        <w:rPr>
          <w:rFonts w:ascii="Times New Roman" w:hAnsi="Times New Roman"/>
          <w:b/>
          <w:sz w:val="32"/>
          <w:szCs w:val="32"/>
        </w:rPr>
        <w:t xml:space="preserve"> </w:t>
      </w:r>
      <w:r w:rsidRPr="00FA69B2">
        <w:rPr>
          <w:rFonts w:ascii="Times New Roman" w:hAnsi="Times New Roman"/>
          <w:b/>
          <w:sz w:val="32"/>
          <w:szCs w:val="32"/>
        </w:rPr>
        <w:t xml:space="preserve">NABORU </w:t>
      </w:r>
    </w:p>
    <w:p w14:paraId="7B6616B8" w14:textId="77777777" w:rsidR="00A46D0A" w:rsidRPr="00FA69B2" w:rsidRDefault="002E56CC" w:rsidP="008E3610">
      <w:pPr>
        <w:pStyle w:val="Tytu"/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DO KORPUSU</w:t>
      </w:r>
      <w:r w:rsidR="00A46D0A" w:rsidRPr="00FA69B2">
        <w:rPr>
          <w:rFonts w:ascii="Times New Roman" w:hAnsi="Times New Roman"/>
          <w:b/>
          <w:sz w:val="32"/>
          <w:szCs w:val="32"/>
        </w:rPr>
        <w:t xml:space="preserve"> SŁUŻB</w:t>
      </w:r>
      <w:r>
        <w:rPr>
          <w:rFonts w:ascii="Times New Roman" w:hAnsi="Times New Roman"/>
          <w:b/>
          <w:sz w:val="32"/>
          <w:szCs w:val="32"/>
        </w:rPr>
        <w:t>Y</w:t>
      </w:r>
      <w:r w:rsidR="00A46D0A" w:rsidRPr="00FA69B2">
        <w:rPr>
          <w:rFonts w:ascii="Times New Roman" w:hAnsi="Times New Roman"/>
          <w:b/>
          <w:sz w:val="32"/>
          <w:szCs w:val="32"/>
        </w:rPr>
        <w:t xml:space="preserve"> CYWILNEJ</w:t>
      </w:r>
      <w:r w:rsidR="00327B91" w:rsidRPr="00FA69B2">
        <w:rPr>
          <w:rFonts w:ascii="Times New Roman" w:hAnsi="Times New Roman"/>
          <w:b/>
          <w:sz w:val="32"/>
          <w:szCs w:val="32"/>
        </w:rPr>
        <w:br/>
      </w:r>
      <w:r w:rsidR="00A46D0A" w:rsidRPr="00FA69B2">
        <w:rPr>
          <w:rFonts w:ascii="Times New Roman" w:hAnsi="Times New Roman"/>
          <w:b/>
          <w:sz w:val="32"/>
          <w:szCs w:val="32"/>
        </w:rPr>
        <w:t>W KOMENDZIE GŁÓWNEJ POLICJI</w:t>
      </w:r>
    </w:p>
    <w:p w14:paraId="16828210" w14:textId="77777777" w:rsidR="00A46D0A" w:rsidRDefault="00A46D0A" w:rsidP="008E3610">
      <w:pPr>
        <w:spacing w:line="276" w:lineRule="auto"/>
      </w:pPr>
    </w:p>
    <w:p w14:paraId="27C464F9" w14:textId="77777777" w:rsidR="00852A8F" w:rsidRPr="00FA69B2" w:rsidRDefault="00852A8F" w:rsidP="008E3610">
      <w:pPr>
        <w:spacing w:line="276" w:lineRule="auto"/>
      </w:pPr>
    </w:p>
    <w:p w14:paraId="34627109" w14:textId="77777777" w:rsidR="00FE4CEE" w:rsidRPr="00FA69B2" w:rsidRDefault="009537B6" w:rsidP="008E3610">
      <w:pPr>
        <w:pStyle w:val="Default"/>
        <w:spacing w:line="276" w:lineRule="auto"/>
        <w:jc w:val="center"/>
        <w:rPr>
          <w:color w:val="auto"/>
        </w:rPr>
      </w:pPr>
      <w:r w:rsidRPr="00FA69B2">
        <w:rPr>
          <w:b/>
          <w:bCs/>
          <w:color w:val="auto"/>
        </w:rPr>
        <w:t>Rozdział 1</w:t>
      </w:r>
    </w:p>
    <w:p w14:paraId="3F97322C" w14:textId="77777777" w:rsidR="00FE4CEE" w:rsidRPr="00FA69B2" w:rsidRDefault="00D52D33" w:rsidP="008E3610">
      <w:pPr>
        <w:pStyle w:val="Default"/>
        <w:spacing w:line="276" w:lineRule="auto"/>
        <w:jc w:val="center"/>
        <w:rPr>
          <w:b/>
          <w:bCs/>
          <w:color w:val="auto"/>
        </w:rPr>
      </w:pPr>
      <w:r w:rsidRPr="00FA69B2">
        <w:rPr>
          <w:b/>
          <w:bCs/>
          <w:color w:val="auto"/>
        </w:rPr>
        <w:t>Informacje ogólne</w:t>
      </w:r>
    </w:p>
    <w:p w14:paraId="266C9BE6" w14:textId="77777777" w:rsidR="00FE4CEE" w:rsidRPr="00310062" w:rsidRDefault="00FE4CEE" w:rsidP="008E3610">
      <w:pPr>
        <w:tabs>
          <w:tab w:val="left" w:pos="540"/>
        </w:tabs>
        <w:spacing w:line="276" w:lineRule="auto"/>
        <w:jc w:val="both"/>
      </w:pPr>
    </w:p>
    <w:p w14:paraId="2FA59F32" w14:textId="549C5610" w:rsidR="00437887" w:rsidRPr="00C638D7" w:rsidRDefault="002E56CC" w:rsidP="002A1353">
      <w:pPr>
        <w:pStyle w:val="Akapitzlist"/>
        <w:numPr>
          <w:ilvl w:val="0"/>
          <w:numId w:val="6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6" w:lineRule="atLeast"/>
        <w:ind w:left="284" w:hanging="284"/>
        <w:contextualSpacing w:val="0"/>
        <w:jc w:val="both"/>
      </w:pPr>
      <w:r w:rsidRPr="002A1353">
        <w:t xml:space="preserve">Procedura naboru kandydatów do korpusu służby cywilnej w Komendzie Głównej Policji, zwana dalej „Procedurą”, określa organizację przeprowadzenia naboru kandydatów </w:t>
      </w:r>
      <w:r w:rsidR="00437887" w:rsidRPr="002A1353">
        <w:t>na wolne stanowiska</w:t>
      </w:r>
      <w:r w:rsidR="002F3556">
        <w:t xml:space="preserve"> </w:t>
      </w:r>
      <w:r w:rsidR="00036445">
        <w:t xml:space="preserve">pracy </w:t>
      </w:r>
      <w:r w:rsidR="00437887" w:rsidRPr="002A1353">
        <w:t>w</w:t>
      </w:r>
      <w:r w:rsidR="002F3556">
        <w:t xml:space="preserve"> </w:t>
      </w:r>
      <w:r w:rsidR="00437887" w:rsidRPr="002A1353">
        <w:t>służbie cywilnej w Komendzie Głównej Policji</w:t>
      </w:r>
      <w:r w:rsidR="002F3556">
        <w:t>,</w:t>
      </w:r>
      <w:r w:rsidRPr="002A1353">
        <w:t xml:space="preserve"> zwanego dalej „naborem”</w:t>
      </w:r>
      <w:r w:rsidR="00437887" w:rsidRPr="002A1353">
        <w:t>, zgodnie z przepisami ustawy z dnia 21</w:t>
      </w:r>
      <w:r w:rsidR="00CD6797" w:rsidRPr="002A1353">
        <w:t> </w:t>
      </w:r>
      <w:r w:rsidR="00437887" w:rsidRPr="002A1353">
        <w:t>listopada 2008 r</w:t>
      </w:r>
      <w:r w:rsidR="00437887" w:rsidRPr="002F3556">
        <w:rPr>
          <w:i/>
        </w:rPr>
        <w:t>. o służbie cywilnej</w:t>
      </w:r>
      <w:r w:rsidR="004D35F0">
        <w:br/>
      </w:r>
      <w:r w:rsidR="00BA05CD" w:rsidRPr="002A1353">
        <w:t xml:space="preserve">(Dz. U. z 2020 r. poz. 265 i </w:t>
      </w:r>
      <w:r w:rsidR="00BA05CD" w:rsidRPr="00C638D7">
        <w:t>285</w:t>
      </w:r>
      <w:r w:rsidR="002F3556" w:rsidRPr="00C638D7">
        <w:t xml:space="preserve"> oraz z 2021 r. poz. 464</w:t>
      </w:r>
      <w:r w:rsidR="00BA05CD" w:rsidRPr="00C638D7">
        <w:t>)</w:t>
      </w:r>
      <w:r w:rsidR="002F3556" w:rsidRPr="00C638D7">
        <w:t xml:space="preserve"> oraz </w:t>
      </w:r>
      <w:r w:rsidR="00CD6797" w:rsidRPr="00C638D7">
        <w:t>z</w:t>
      </w:r>
      <w:r w:rsidR="002F3556" w:rsidRPr="00C638D7">
        <w:t>arządzenia</w:t>
      </w:r>
      <w:r w:rsidR="00437887" w:rsidRPr="00C638D7">
        <w:t xml:space="preserve"> nr 6 Szefa Służby Cywilnej z dnia</w:t>
      </w:r>
      <w:r w:rsidR="002F3556" w:rsidRPr="00C638D7">
        <w:t xml:space="preserve"> 12 marca 2020 </w:t>
      </w:r>
      <w:r w:rsidR="002F3556" w:rsidRPr="00C638D7">
        <w:rPr>
          <w:i/>
        </w:rPr>
        <w:t>w sprawie standardów zarządzania zasobami</w:t>
      </w:r>
      <w:r w:rsidR="00437887" w:rsidRPr="00C638D7">
        <w:rPr>
          <w:i/>
        </w:rPr>
        <w:t xml:space="preserve"> ludzkimi </w:t>
      </w:r>
      <w:r w:rsidR="00C638D7" w:rsidRPr="00C638D7">
        <w:rPr>
          <w:i/>
        </w:rPr>
        <w:br/>
      </w:r>
      <w:r w:rsidR="00437887" w:rsidRPr="00C638D7">
        <w:rPr>
          <w:i/>
        </w:rPr>
        <w:t>w służbie cywilnej</w:t>
      </w:r>
      <w:r w:rsidR="002F3556" w:rsidRPr="00C638D7">
        <w:rPr>
          <w:i/>
        </w:rPr>
        <w:t xml:space="preserve">, </w:t>
      </w:r>
      <w:r w:rsidR="002F3556" w:rsidRPr="00C638D7">
        <w:t>zmienionego</w:t>
      </w:r>
      <w:r w:rsidR="002F3556" w:rsidRPr="00C638D7">
        <w:rPr>
          <w:i/>
        </w:rPr>
        <w:t xml:space="preserve"> z</w:t>
      </w:r>
      <w:r w:rsidR="00437887" w:rsidRPr="00C638D7">
        <w:t xml:space="preserve">arządzeniem nr 7 Szefa Służby Cywilnej z dnia 16 grudnia 2020 r. </w:t>
      </w:r>
    </w:p>
    <w:p w14:paraId="7FD9166E" w14:textId="77777777" w:rsidR="00FE4CEE" w:rsidRPr="00C638D7" w:rsidRDefault="00CF422A" w:rsidP="002A1353">
      <w:pPr>
        <w:numPr>
          <w:ilvl w:val="0"/>
          <w:numId w:val="6"/>
        </w:numPr>
        <w:tabs>
          <w:tab w:val="left" w:pos="284"/>
        </w:tabs>
        <w:spacing w:line="26" w:lineRule="atLeast"/>
        <w:ind w:left="284" w:hanging="284"/>
        <w:jc w:val="both"/>
        <w:rPr>
          <w:i/>
        </w:rPr>
      </w:pPr>
      <w:r w:rsidRPr="00C638D7">
        <w:t>Użyte określenia i skróty oznaczają</w:t>
      </w:r>
      <w:r w:rsidRPr="00C638D7">
        <w:rPr>
          <w:i/>
        </w:rPr>
        <w:t>:</w:t>
      </w:r>
    </w:p>
    <w:p w14:paraId="463E6EED" w14:textId="017F0108" w:rsidR="00B86D0B" w:rsidRPr="002A1353" w:rsidRDefault="002F3556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C638D7">
        <w:t>BIP</w:t>
      </w:r>
      <w:r w:rsidR="00971D63" w:rsidRPr="00C638D7">
        <w:t xml:space="preserve"> K</w:t>
      </w:r>
      <w:r w:rsidR="006B54B9" w:rsidRPr="00C638D7">
        <w:t>GP</w:t>
      </w:r>
      <w:r w:rsidR="00B86D0B" w:rsidRPr="00C638D7">
        <w:t xml:space="preserve"> – stronę podmiotową </w:t>
      </w:r>
      <w:r w:rsidRPr="00C638D7">
        <w:t>Komendanta Głównego Policji</w:t>
      </w:r>
      <w:r w:rsidR="00A0272B" w:rsidRPr="00C638D7">
        <w:t xml:space="preserve"> w </w:t>
      </w:r>
      <w:r w:rsidR="00A0272B" w:rsidRPr="002A1353">
        <w:t>Biuletyn</w:t>
      </w:r>
      <w:r w:rsidR="00A0272B">
        <w:t>ie</w:t>
      </w:r>
      <w:r w:rsidR="00A0272B" w:rsidRPr="002A1353">
        <w:t xml:space="preserve"> Informacji Publicznej</w:t>
      </w:r>
      <w:r w:rsidR="00B86D0B" w:rsidRPr="002A1353">
        <w:t>;</w:t>
      </w:r>
    </w:p>
    <w:p w14:paraId="64324267" w14:textId="54A9DBCE" w:rsidR="00B86D0B" w:rsidRPr="002A1353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2A1353">
        <w:t>BIP KPRM – stronę podmiotową Kancelarii Prezesa Rady Ministrów</w:t>
      </w:r>
      <w:r w:rsidR="006B54B9" w:rsidRPr="006B54B9">
        <w:t xml:space="preserve"> </w:t>
      </w:r>
      <w:r w:rsidR="006B54B9">
        <w:t xml:space="preserve">w </w:t>
      </w:r>
      <w:r w:rsidR="006B54B9" w:rsidRPr="002A1353">
        <w:t>Biuletyn</w:t>
      </w:r>
      <w:r w:rsidR="006B54B9">
        <w:t>ie</w:t>
      </w:r>
      <w:r w:rsidR="006B54B9" w:rsidRPr="002A1353">
        <w:t xml:space="preserve"> Informacji Publicznej</w:t>
      </w:r>
      <w:r w:rsidRPr="002A1353">
        <w:t>;</w:t>
      </w:r>
    </w:p>
    <w:p w14:paraId="772A4E1E" w14:textId="77777777" w:rsidR="00B86D0B" w:rsidRPr="002A1353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2A1353">
        <w:t xml:space="preserve">biuro – biuro lub </w:t>
      </w:r>
      <w:r w:rsidR="00437887" w:rsidRPr="002A1353">
        <w:t>równorzędną</w:t>
      </w:r>
      <w:r w:rsidR="0076591B" w:rsidRPr="002A1353">
        <w:t xml:space="preserve"> komórkę</w:t>
      </w:r>
      <w:r w:rsidR="002F3556">
        <w:t xml:space="preserve"> </w:t>
      </w:r>
      <w:r w:rsidR="0076591B" w:rsidRPr="002A1353">
        <w:t>organizacyjną KGP</w:t>
      </w:r>
      <w:r w:rsidRPr="002A1353">
        <w:t>, do której prowadzony jest nabór</w:t>
      </w:r>
      <w:r w:rsidR="002E56CC" w:rsidRPr="002A1353">
        <w:t>;</w:t>
      </w:r>
    </w:p>
    <w:p w14:paraId="2D03D9E6" w14:textId="2E693C6D" w:rsidR="00B86D0B" w:rsidRPr="002A1353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proofErr w:type="spellStart"/>
      <w:r w:rsidRPr="002A1353">
        <w:t>ePUAP</w:t>
      </w:r>
      <w:proofErr w:type="spellEnd"/>
      <w:r w:rsidRPr="002A1353">
        <w:t xml:space="preserve"> – Elektroniczną Platformę Usług Administracji Publicznej;</w:t>
      </w:r>
    </w:p>
    <w:p w14:paraId="07CB0FEB" w14:textId="77777777" w:rsidR="003523BC" w:rsidRPr="002A1353" w:rsidRDefault="003523BC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2A1353">
        <w:t>kandydat – osob</w:t>
      </w:r>
      <w:r w:rsidR="00680AA5" w:rsidRPr="002A1353">
        <w:t>ę</w:t>
      </w:r>
      <w:r w:rsidR="002F3556">
        <w:t xml:space="preserve"> </w:t>
      </w:r>
      <w:r w:rsidR="00680AA5" w:rsidRPr="002A1353">
        <w:t>składającą</w:t>
      </w:r>
      <w:r w:rsidRPr="002A1353">
        <w:t xml:space="preserve"> dokumenty w odpowiedzi na ogłoszenie o naborze;</w:t>
      </w:r>
    </w:p>
    <w:p w14:paraId="142E692A" w14:textId="77777777" w:rsidR="00B86D0B" w:rsidRPr="002A1353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2A1353">
        <w:t xml:space="preserve">KGP – Komendę Główną Policji; </w:t>
      </w:r>
    </w:p>
    <w:p w14:paraId="53852BFA" w14:textId="77777777" w:rsidR="00B812EA" w:rsidRPr="002A1353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2A1353">
        <w:t>komisja – komisję przeprowadzającą nabór</w:t>
      </w:r>
      <w:r w:rsidR="00B812EA" w:rsidRPr="002A1353">
        <w:t>;</w:t>
      </w:r>
    </w:p>
    <w:p w14:paraId="36F4E6BE" w14:textId="77777777" w:rsidR="00B812EA" w:rsidRPr="002A1353" w:rsidRDefault="00E95BDF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2A1353">
        <w:t>komórka kadrowa</w:t>
      </w:r>
      <w:r w:rsidR="00D52D33" w:rsidRPr="002A1353">
        <w:t xml:space="preserve"> – </w:t>
      </w:r>
      <w:r w:rsidR="007921D7" w:rsidRPr="002A1353">
        <w:t>komórk</w:t>
      </w:r>
      <w:r w:rsidR="00A018F1" w:rsidRPr="002A1353">
        <w:t>ę</w:t>
      </w:r>
      <w:r w:rsidR="002F3556">
        <w:t xml:space="preserve"> </w:t>
      </w:r>
      <w:r w:rsidR="0076591B" w:rsidRPr="002A1353">
        <w:t xml:space="preserve">organizacyjną </w:t>
      </w:r>
      <w:r w:rsidR="007921D7" w:rsidRPr="002A1353">
        <w:t>właściw</w:t>
      </w:r>
      <w:r w:rsidR="00A018F1" w:rsidRPr="002A1353">
        <w:t>ą</w:t>
      </w:r>
      <w:r w:rsidR="002F3556">
        <w:t xml:space="preserve"> </w:t>
      </w:r>
      <w:r w:rsidR="002C4444" w:rsidRPr="002A1353">
        <w:t>do spraw</w:t>
      </w:r>
      <w:r w:rsidR="007921D7" w:rsidRPr="002A1353">
        <w:t xml:space="preserve"> kadr</w:t>
      </w:r>
      <w:r w:rsidR="002C4444" w:rsidRPr="002A1353">
        <w:t>owych</w:t>
      </w:r>
      <w:r w:rsidR="00DC0257" w:rsidRPr="002A1353">
        <w:t xml:space="preserve"> w KGP</w:t>
      </w:r>
      <w:r w:rsidR="00D52D33" w:rsidRPr="002A1353">
        <w:t>;</w:t>
      </w:r>
    </w:p>
    <w:p w14:paraId="6C44E774" w14:textId="77777777" w:rsidR="00FE4CEE" w:rsidRPr="002A1353" w:rsidRDefault="00BA350A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2A1353">
        <w:t>KN</w:t>
      </w:r>
      <w:r w:rsidR="00D52D33" w:rsidRPr="002A1353">
        <w:t xml:space="preserve"> – </w:t>
      </w:r>
      <w:r w:rsidR="00F40BCA" w:rsidRPr="002A1353">
        <w:t>komórk</w:t>
      </w:r>
      <w:r w:rsidR="005630F3" w:rsidRPr="002A1353">
        <w:t>ę</w:t>
      </w:r>
      <w:r w:rsidR="0076591B" w:rsidRPr="002A1353">
        <w:t xml:space="preserve"> organizacyjną</w:t>
      </w:r>
      <w:r w:rsidR="002F3556">
        <w:t xml:space="preserve"> </w:t>
      </w:r>
      <w:r w:rsidR="00C86866" w:rsidRPr="002A1353">
        <w:t xml:space="preserve">właściwą </w:t>
      </w:r>
      <w:r w:rsidR="002C4444" w:rsidRPr="002A1353">
        <w:t>do</w:t>
      </w:r>
      <w:r w:rsidR="00C86866" w:rsidRPr="002A1353">
        <w:t xml:space="preserve"> spraw koordyn</w:t>
      </w:r>
      <w:r w:rsidR="002C4444" w:rsidRPr="002A1353">
        <w:t>acji</w:t>
      </w:r>
      <w:r w:rsidR="00C86866" w:rsidRPr="002A1353">
        <w:t xml:space="preserve"> działań w zakresie naboru</w:t>
      </w:r>
      <w:r w:rsidR="00DC0257" w:rsidRPr="002A1353">
        <w:t xml:space="preserve"> w KGP</w:t>
      </w:r>
      <w:r w:rsidR="00C86866" w:rsidRPr="002A1353">
        <w:t>;</w:t>
      </w:r>
    </w:p>
    <w:p w14:paraId="2A704494" w14:textId="77777777" w:rsidR="00B86D0B" w:rsidRPr="002A1353" w:rsidRDefault="00B86D0B" w:rsidP="002A1353">
      <w:pPr>
        <w:pStyle w:val="Akapitzlist"/>
        <w:numPr>
          <w:ilvl w:val="0"/>
          <w:numId w:val="15"/>
        </w:numPr>
        <w:spacing w:line="26" w:lineRule="atLeast"/>
        <w:ind w:left="709"/>
        <w:jc w:val="both"/>
      </w:pPr>
      <w:r w:rsidRPr="002A1353">
        <w:t xml:space="preserve">oferta – </w:t>
      </w:r>
      <w:r w:rsidR="00680AA5" w:rsidRPr="002A1353">
        <w:t xml:space="preserve">komplet dokumentów i oświadczeń, </w:t>
      </w:r>
      <w:r w:rsidR="004119E3" w:rsidRPr="002A1353">
        <w:t>złożonych przez kandydata</w:t>
      </w:r>
      <w:r w:rsidR="0076591B" w:rsidRPr="002A1353">
        <w:t xml:space="preserve"> w odpowiedzi na ogłoszenie o naborze</w:t>
      </w:r>
      <w:r w:rsidRPr="002A1353">
        <w:t>;</w:t>
      </w:r>
    </w:p>
    <w:p w14:paraId="3003A9EC" w14:textId="77777777" w:rsidR="0089521E" w:rsidRPr="002A1353" w:rsidRDefault="006D134E" w:rsidP="002A1353">
      <w:pPr>
        <w:pStyle w:val="Akapitzlist"/>
        <w:numPr>
          <w:ilvl w:val="0"/>
          <w:numId w:val="15"/>
        </w:numPr>
        <w:tabs>
          <w:tab w:val="left" w:pos="284"/>
        </w:tabs>
        <w:spacing w:line="26" w:lineRule="atLeast"/>
        <w:ind w:left="709" w:hanging="425"/>
        <w:jc w:val="both"/>
      </w:pPr>
      <w:r w:rsidRPr="002A1353">
        <w:t xml:space="preserve">ogłoszenie </w:t>
      </w:r>
      <w:r w:rsidR="00B36391" w:rsidRPr="002A1353">
        <w:t>−</w:t>
      </w:r>
      <w:r w:rsidR="002F3556">
        <w:t xml:space="preserve"> </w:t>
      </w:r>
      <w:r w:rsidR="00FC1026" w:rsidRPr="002A1353">
        <w:t>o</w:t>
      </w:r>
      <w:r w:rsidR="004A0D14" w:rsidRPr="002A1353">
        <w:t>głoszenie o naborze</w:t>
      </w:r>
      <w:r w:rsidR="00AD486A" w:rsidRPr="002A1353">
        <w:t>;</w:t>
      </w:r>
    </w:p>
    <w:p w14:paraId="179A9981" w14:textId="77777777" w:rsidR="003553BA" w:rsidRPr="002A1353" w:rsidRDefault="003553BA" w:rsidP="002A1353">
      <w:pPr>
        <w:pStyle w:val="Akapitzlist"/>
        <w:numPr>
          <w:ilvl w:val="0"/>
          <w:numId w:val="15"/>
        </w:numPr>
        <w:spacing w:line="26" w:lineRule="atLeast"/>
        <w:ind w:left="709" w:hanging="425"/>
        <w:jc w:val="both"/>
      </w:pPr>
      <w:r w:rsidRPr="002A1353">
        <w:t>osoba uprawniona – Komendant</w:t>
      </w:r>
      <w:r w:rsidR="00680AA5" w:rsidRPr="002A1353">
        <w:t>a</w:t>
      </w:r>
      <w:r w:rsidR="002F3556">
        <w:t xml:space="preserve"> </w:t>
      </w:r>
      <w:r w:rsidR="00680AA5" w:rsidRPr="002A1353">
        <w:t>Głównego</w:t>
      </w:r>
      <w:r w:rsidRPr="002A1353">
        <w:t xml:space="preserve"> Policji lub o</w:t>
      </w:r>
      <w:r w:rsidR="00680AA5" w:rsidRPr="002A1353">
        <w:t>sobę przez niego</w:t>
      </w:r>
      <w:r w:rsidR="002F3556">
        <w:t xml:space="preserve"> </w:t>
      </w:r>
      <w:r w:rsidR="00680AA5" w:rsidRPr="002A1353">
        <w:t>upoważnioną</w:t>
      </w:r>
      <w:r w:rsidRPr="002A1353">
        <w:t>.</w:t>
      </w:r>
    </w:p>
    <w:p w14:paraId="20FFAA61" w14:textId="77777777" w:rsidR="00FE4CEE" w:rsidRPr="002A1353" w:rsidRDefault="00D52D33" w:rsidP="002A1353">
      <w:pPr>
        <w:numPr>
          <w:ilvl w:val="0"/>
          <w:numId w:val="6"/>
        </w:numPr>
        <w:tabs>
          <w:tab w:val="left" w:pos="284"/>
        </w:tabs>
        <w:spacing w:line="26" w:lineRule="atLeast"/>
        <w:ind w:left="284" w:hanging="284"/>
        <w:jc w:val="both"/>
      </w:pPr>
      <w:r w:rsidRPr="002A1353">
        <w:t xml:space="preserve">Nabór </w:t>
      </w:r>
      <w:r w:rsidR="00885698" w:rsidRPr="002A1353">
        <w:t xml:space="preserve">jest otwarty oraz konkurencyjny i </w:t>
      </w:r>
      <w:r w:rsidR="00B3756B" w:rsidRPr="002A1353">
        <w:t xml:space="preserve">przeprowadzany jest </w:t>
      </w:r>
      <w:r w:rsidR="00A029F8" w:rsidRPr="002A1353">
        <w:t>w przypadku zaistnienia okoliczności uzasadniających obsadzenie stanowiska pracy, tj.:</w:t>
      </w:r>
    </w:p>
    <w:p w14:paraId="0B380DC7" w14:textId="77777777" w:rsidR="00FE4CEE" w:rsidRPr="002A1353" w:rsidRDefault="00731A01" w:rsidP="002A1353">
      <w:pPr>
        <w:pStyle w:val="Akapitzlist"/>
        <w:numPr>
          <w:ilvl w:val="0"/>
          <w:numId w:val="16"/>
        </w:numPr>
        <w:tabs>
          <w:tab w:val="left" w:pos="709"/>
        </w:tabs>
        <w:spacing w:line="26" w:lineRule="atLeast"/>
        <w:ind w:left="709" w:hanging="425"/>
        <w:jc w:val="both"/>
      </w:pPr>
      <w:r w:rsidRPr="002A1353">
        <w:t>wakat</w:t>
      </w:r>
      <w:r w:rsidR="00B3756B" w:rsidRPr="002A1353">
        <w:t>u</w:t>
      </w:r>
      <w:r w:rsidRPr="002A1353">
        <w:t xml:space="preserve"> etatowego stanowiska</w:t>
      </w:r>
      <w:r w:rsidR="00D52D33" w:rsidRPr="002A1353">
        <w:t xml:space="preserve"> pracy;</w:t>
      </w:r>
    </w:p>
    <w:p w14:paraId="00754A29" w14:textId="77777777" w:rsidR="00CD6797" w:rsidRPr="002A1353" w:rsidRDefault="00D52D33" w:rsidP="002A1353">
      <w:pPr>
        <w:pStyle w:val="Akapitzlist"/>
        <w:numPr>
          <w:ilvl w:val="0"/>
          <w:numId w:val="16"/>
        </w:numPr>
        <w:tabs>
          <w:tab w:val="left" w:pos="709"/>
        </w:tabs>
        <w:spacing w:line="26" w:lineRule="atLeast"/>
        <w:ind w:left="709" w:hanging="425"/>
        <w:jc w:val="both"/>
      </w:pPr>
      <w:r w:rsidRPr="002A1353">
        <w:t>zatrudnienia w celu zastępstwa nieobecnego członka korpusu służby cywilnej.</w:t>
      </w:r>
    </w:p>
    <w:p w14:paraId="2EAAC995" w14:textId="77777777" w:rsidR="00FE4CEE" w:rsidRPr="002A1353" w:rsidRDefault="00D52D33" w:rsidP="002A1353">
      <w:pPr>
        <w:numPr>
          <w:ilvl w:val="0"/>
          <w:numId w:val="6"/>
        </w:numPr>
        <w:tabs>
          <w:tab w:val="left" w:pos="284"/>
        </w:tabs>
        <w:spacing w:line="26" w:lineRule="atLeast"/>
        <w:ind w:left="284" w:hanging="284"/>
        <w:jc w:val="both"/>
      </w:pPr>
      <w:r w:rsidRPr="002A1353">
        <w:t>Dop</w:t>
      </w:r>
      <w:r w:rsidR="005655C1" w:rsidRPr="002A1353">
        <w:t>uszcza się rozpoczęcie naboru</w:t>
      </w:r>
      <w:r w:rsidRPr="002A1353">
        <w:t xml:space="preserve"> w przypadku:</w:t>
      </w:r>
    </w:p>
    <w:p w14:paraId="690425EE" w14:textId="77777777" w:rsidR="00FE4CEE" w:rsidRPr="002A1353" w:rsidRDefault="00D52D33" w:rsidP="002A1353">
      <w:pPr>
        <w:numPr>
          <w:ilvl w:val="0"/>
          <w:numId w:val="7"/>
        </w:numPr>
        <w:tabs>
          <w:tab w:val="left" w:pos="709"/>
        </w:tabs>
        <w:spacing w:line="26" w:lineRule="atLeast"/>
        <w:ind w:left="709" w:hanging="425"/>
        <w:jc w:val="both"/>
      </w:pPr>
      <w:r w:rsidRPr="002A1353">
        <w:t>zawarcia porozumienia stron w sp</w:t>
      </w:r>
      <w:r w:rsidR="004860FC" w:rsidRPr="002A1353">
        <w:t>rawie rozwiązania umowy o pracę;</w:t>
      </w:r>
    </w:p>
    <w:p w14:paraId="5F3007C5" w14:textId="25C2EAA4" w:rsidR="00FE4CEE" w:rsidRPr="002A1353" w:rsidRDefault="00D52D33" w:rsidP="002A1353">
      <w:pPr>
        <w:numPr>
          <w:ilvl w:val="0"/>
          <w:numId w:val="7"/>
        </w:numPr>
        <w:tabs>
          <w:tab w:val="left" w:pos="709"/>
        </w:tabs>
        <w:spacing w:line="26" w:lineRule="atLeast"/>
        <w:ind w:left="709" w:hanging="425"/>
        <w:jc w:val="both"/>
      </w:pPr>
      <w:r w:rsidRPr="002A1353">
        <w:t>złożenia oświadczenia</w:t>
      </w:r>
      <w:r w:rsidR="00DB5FB0" w:rsidRPr="002A1353">
        <w:t xml:space="preserve"> woli</w:t>
      </w:r>
      <w:r w:rsidRPr="002A1353">
        <w:t xml:space="preserve"> jednej ze stro</w:t>
      </w:r>
      <w:r w:rsidR="00F40BCA" w:rsidRPr="002A1353">
        <w:t>n o rozwiązaniu umowy o pracę</w:t>
      </w:r>
      <w:r w:rsidR="00A0272B">
        <w:t xml:space="preserve"> </w:t>
      </w:r>
      <w:r w:rsidR="00F40BCA" w:rsidRPr="002A1353">
        <w:t>z</w:t>
      </w:r>
      <w:r w:rsidR="00A0272B">
        <w:t> </w:t>
      </w:r>
      <w:r w:rsidRPr="002A1353">
        <w:t>zachowaniem okresu wypowiedzeni</w:t>
      </w:r>
      <w:r w:rsidR="00885698" w:rsidRPr="002A1353">
        <w:t>a</w:t>
      </w:r>
      <w:r w:rsidRPr="002A1353">
        <w:t xml:space="preserve"> lub bez </w:t>
      </w:r>
      <w:r w:rsidR="00885698" w:rsidRPr="002A1353">
        <w:t>zachowania okresu wypowiedzenia;</w:t>
      </w:r>
    </w:p>
    <w:p w14:paraId="50A6ECBA" w14:textId="77777777" w:rsidR="00FE4CEE" w:rsidRPr="002A1353" w:rsidRDefault="00D52D33" w:rsidP="002A1353">
      <w:pPr>
        <w:numPr>
          <w:ilvl w:val="0"/>
          <w:numId w:val="7"/>
        </w:numPr>
        <w:tabs>
          <w:tab w:val="left" w:pos="709"/>
        </w:tabs>
        <w:spacing w:line="26" w:lineRule="atLeast"/>
        <w:ind w:left="709" w:hanging="425"/>
        <w:jc w:val="both"/>
      </w:pPr>
      <w:r w:rsidRPr="002A1353">
        <w:t xml:space="preserve">zawarcia porozumienia w sprawie przeniesienia członka korpusu służby cywilnej </w:t>
      </w:r>
      <w:r w:rsidR="004D3767" w:rsidRPr="002A1353">
        <w:br/>
      </w:r>
      <w:r w:rsidRPr="002A1353">
        <w:t>w tym samym wydziale i biurze lub do innego wydziału lub</w:t>
      </w:r>
      <w:r w:rsidR="00885698" w:rsidRPr="002A1353">
        <w:t xml:space="preserve"> biura w</w:t>
      </w:r>
      <w:r w:rsidR="00591360" w:rsidRPr="002A1353">
        <w:t xml:space="preserve"> KGP</w:t>
      </w:r>
      <w:r w:rsidR="00885698" w:rsidRPr="002A1353">
        <w:t>;</w:t>
      </w:r>
    </w:p>
    <w:p w14:paraId="2ED48572" w14:textId="77777777" w:rsidR="00FE4CEE" w:rsidRPr="002A1353" w:rsidRDefault="00D52D33" w:rsidP="002A1353">
      <w:pPr>
        <w:numPr>
          <w:ilvl w:val="0"/>
          <w:numId w:val="7"/>
        </w:numPr>
        <w:tabs>
          <w:tab w:val="left" w:pos="709"/>
        </w:tabs>
        <w:spacing w:line="26" w:lineRule="atLeast"/>
        <w:ind w:left="709" w:hanging="425"/>
        <w:jc w:val="both"/>
      </w:pPr>
      <w:r w:rsidRPr="002A1353">
        <w:lastRenderedPageBreak/>
        <w:t>zawarcia porozumienia w sprawie przeniesienia członka korpusu s</w:t>
      </w:r>
      <w:r w:rsidR="00920C60" w:rsidRPr="002A1353">
        <w:t>łużby cywilnej do innego urzędu</w:t>
      </w:r>
      <w:r w:rsidR="009C1EBC">
        <w:t>.</w:t>
      </w:r>
    </w:p>
    <w:p w14:paraId="2A103324" w14:textId="77777777" w:rsidR="00FE4CEE" w:rsidRPr="002A1353" w:rsidRDefault="00BA05CD" w:rsidP="002A1353">
      <w:pPr>
        <w:pStyle w:val="Akapitzlist"/>
        <w:numPr>
          <w:ilvl w:val="0"/>
          <w:numId w:val="6"/>
        </w:numPr>
        <w:spacing w:line="26" w:lineRule="atLeast"/>
        <w:ind w:left="280" w:hanging="266"/>
        <w:jc w:val="both"/>
      </w:pPr>
      <w:r w:rsidRPr="002A1353">
        <w:t>N</w:t>
      </w:r>
      <w:r w:rsidR="00B3756B" w:rsidRPr="002A1353">
        <w:t>ab</w:t>
      </w:r>
      <w:r w:rsidRPr="002A1353">
        <w:t>ór</w:t>
      </w:r>
      <w:r w:rsidR="00B3756B" w:rsidRPr="002A1353">
        <w:t xml:space="preserve"> s</w:t>
      </w:r>
      <w:r w:rsidR="00052B24" w:rsidRPr="002A1353">
        <w:t xml:space="preserve">kłada się </w:t>
      </w:r>
      <w:r w:rsidRPr="002A1353">
        <w:t xml:space="preserve">z </w:t>
      </w:r>
      <w:r w:rsidR="00052B24" w:rsidRPr="002A1353">
        <w:t>następując</w:t>
      </w:r>
      <w:r w:rsidRPr="002A1353">
        <w:t>ych</w:t>
      </w:r>
      <w:r w:rsidR="00052B24" w:rsidRPr="002A1353">
        <w:t xml:space="preserve"> etap</w:t>
      </w:r>
      <w:r w:rsidRPr="002A1353">
        <w:t>ów</w:t>
      </w:r>
      <w:r w:rsidR="006E5679" w:rsidRPr="002A1353">
        <w:t>:</w:t>
      </w:r>
    </w:p>
    <w:p w14:paraId="4A86C5EB" w14:textId="77777777" w:rsidR="00BA05CD" w:rsidRPr="00971D63" w:rsidRDefault="0076324D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971D63">
        <w:t>przygotowani</w:t>
      </w:r>
      <w:r w:rsidR="00CC0029" w:rsidRPr="00971D63">
        <w:t>e i upowszechnienie ogłoszenia</w:t>
      </w:r>
      <w:r w:rsidR="00BA05CD" w:rsidRPr="00971D63">
        <w:t>;</w:t>
      </w:r>
    </w:p>
    <w:p w14:paraId="2F639A0B" w14:textId="77777777" w:rsidR="00BA05CD" w:rsidRPr="00971D63" w:rsidRDefault="00CC0029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971D63">
        <w:t>złożenie ofert</w:t>
      </w:r>
      <w:r w:rsidR="00BA05CD" w:rsidRPr="00971D63">
        <w:t>;</w:t>
      </w:r>
    </w:p>
    <w:p w14:paraId="1B197163" w14:textId="77777777" w:rsidR="00CC0029" w:rsidRPr="002A1353" w:rsidRDefault="00CC0029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2A1353">
        <w:t>weryfikacja ofert pod względem spełnienia wymogów formalnych;</w:t>
      </w:r>
    </w:p>
    <w:p w14:paraId="3A1FB131" w14:textId="77777777" w:rsidR="00CC0029" w:rsidRPr="002A1353" w:rsidRDefault="00CC0029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2A1353">
        <w:t>przeprowadzenie postępowania selekcyjnego;</w:t>
      </w:r>
    </w:p>
    <w:p w14:paraId="6CDD708D" w14:textId="77777777" w:rsidR="0076324D" w:rsidRPr="002A1353" w:rsidRDefault="0076324D" w:rsidP="002A1353">
      <w:pPr>
        <w:pStyle w:val="Akapitzlist"/>
        <w:numPr>
          <w:ilvl w:val="0"/>
          <w:numId w:val="26"/>
        </w:numPr>
        <w:spacing w:line="26" w:lineRule="atLeast"/>
        <w:ind w:left="641" w:hanging="357"/>
        <w:jc w:val="both"/>
      </w:pPr>
      <w:r w:rsidRPr="002A1353">
        <w:t>upowszechnieni</w:t>
      </w:r>
      <w:r w:rsidR="00036445">
        <w:t>e</w:t>
      </w:r>
      <w:r w:rsidRPr="002A1353">
        <w:t xml:space="preserve"> informacji o wynikach naboru.</w:t>
      </w:r>
    </w:p>
    <w:p w14:paraId="0633C391" w14:textId="77777777" w:rsidR="00CA0C9B" w:rsidRPr="002A1353" w:rsidRDefault="00CA0C9B" w:rsidP="002A1353">
      <w:pPr>
        <w:pStyle w:val="Akapitzlist"/>
        <w:numPr>
          <w:ilvl w:val="0"/>
          <w:numId w:val="6"/>
        </w:numPr>
        <w:spacing w:line="26" w:lineRule="atLeast"/>
        <w:ind w:left="284" w:hanging="284"/>
        <w:jc w:val="both"/>
      </w:pPr>
      <w:r w:rsidRPr="002A1353">
        <w:t>Nabór odbywa si</w:t>
      </w:r>
      <w:r w:rsidR="006B15F2" w:rsidRPr="002A1353">
        <w:t>ę</w:t>
      </w:r>
      <w:r w:rsidRPr="002A1353">
        <w:t xml:space="preserve"> z uwzględnieniem pierwszeństwa w zatrudnieniu przysługującego osobom, o których mowa w: </w:t>
      </w:r>
    </w:p>
    <w:p w14:paraId="0AE24C59" w14:textId="77777777" w:rsidR="00FF0718" w:rsidRPr="002A1353" w:rsidRDefault="00FF0718" w:rsidP="002A1353">
      <w:pPr>
        <w:pStyle w:val="Akapitzlist"/>
        <w:numPr>
          <w:ilvl w:val="3"/>
          <w:numId w:val="6"/>
        </w:numPr>
        <w:spacing w:line="26" w:lineRule="atLeast"/>
        <w:ind w:left="641" w:hanging="357"/>
        <w:jc w:val="both"/>
      </w:pPr>
      <w:r w:rsidRPr="002A1353">
        <w:t xml:space="preserve">art. 26 ust. 3 ustawy z dnia 21 listopada 2008 r. </w:t>
      </w:r>
      <w:r w:rsidRPr="002A1353">
        <w:rPr>
          <w:i/>
          <w:iCs/>
        </w:rPr>
        <w:t>o służbie cywilnej</w:t>
      </w:r>
      <w:r w:rsidR="00F35C11" w:rsidRPr="002A1353">
        <w:t xml:space="preserve">, tj. </w:t>
      </w:r>
      <w:r w:rsidRPr="002A1353">
        <w:t>osobom zwolnionym z zawodowej służby wojskowej, o</w:t>
      </w:r>
      <w:r w:rsidR="00F35C11" w:rsidRPr="002A1353">
        <w:t> </w:t>
      </w:r>
      <w:r w:rsidRPr="002A1353">
        <w:t xml:space="preserve">których mowa w art. 119 ust. 1 ustawy z dnia 11 września 2003 r. </w:t>
      </w:r>
      <w:r w:rsidRPr="002A1353">
        <w:rPr>
          <w:i/>
          <w:iCs/>
        </w:rPr>
        <w:t>o służbie wojskowej żołnierzy zawodowych</w:t>
      </w:r>
      <w:r w:rsidR="00324F74">
        <w:rPr>
          <w:i/>
          <w:iCs/>
        </w:rPr>
        <w:t xml:space="preserve"> </w:t>
      </w:r>
      <w:r w:rsidR="009775F2" w:rsidRPr="002A1353">
        <w:t xml:space="preserve">(Dz. U. z 2020 r. poz. 860, </w:t>
      </w:r>
      <w:r w:rsidR="009775F2" w:rsidRPr="007971B2">
        <w:t>21</w:t>
      </w:r>
      <w:r w:rsidR="00324F74" w:rsidRPr="007971B2">
        <w:t>12 i 2320 oraz</w:t>
      </w:r>
      <w:r w:rsidR="009775F2" w:rsidRPr="007971B2">
        <w:t xml:space="preserve"> z </w:t>
      </w:r>
      <w:r w:rsidR="009775F2" w:rsidRPr="002A1353">
        <w:t>2021 r. poz. 159)</w:t>
      </w:r>
      <w:r w:rsidR="00324F74">
        <w:t xml:space="preserve"> - </w:t>
      </w:r>
      <w:r w:rsidR="00F35C11" w:rsidRPr="002A1353">
        <w:t>w przypadku naboru na stanowiska związane z obronnością kraju;</w:t>
      </w:r>
    </w:p>
    <w:p w14:paraId="5902CCEC" w14:textId="6D64168E" w:rsidR="00C638D7" w:rsidRPr="00C638D7" w:rsidRDefault="00CA0C9B" w:rsidP="00F62E1A">
      <w:pPr>
        <w:pStyle w:val="Akapitzlist"/>
        <w:numPr>
          <w:ilvl w:val="3"/>
          <w:numId w:val="6"/>
        </w:numPr>
        <w:spacing w:line="26" w:lineRule="atLeast"/>
        <w:ind w:left="641" w:hanging="357"/>
        <w:jc w:val="both"/>
      </w:pPr>
      <w:r w:rsidRPr="002A1353">
        <w:t xml:space="preserve">art. 29a ust. 2 ustawy z dnia 21 listopada 2008 r. </w:t>
      </w:r>
      <w:r w:rsidRPr="002A1353">
        <w:rPr>
          <w:i/>
          <w:iCs/>
        </w:rPr>
        <w:t>o służbie cywilne</w:t>
      </w:r>
      <w:r w:rsidR="00F35C11" w:rsidRPr="002A1353">
        <w:rPr>
          <w:i/>
          <w:iCs/>
        </w:rPr>
        <w:t>j</w:t>
      </w:r>
      <w:r w:rsidR="00F35C11" w:rsidRPr="002A1353">
        <w:rPr>
          <w:iCs/>
        </w:rPr>
        <w:t xml:space="preserve">, tj. </w:t>
      </w:r>
      <w:r w:rsidR="00F35C11" w:rsidRPr="007971B2">
        <w:rPr>
          <w:iCs/>
        </w:rPr>
        <w:t>osobom niepełnosprawnym,</w:t>
      </w:r>
      <w:r w:rsidR="00F35C11" w:rsidRPr="002A1353">
        <w:rPr>
          <w:iCs/>
        </w:rPr>
        <w:t xml:space="preserve"> </w:t>
      </w:r>
      <w:r w:rsidR="00F35C11" w:rsidRPr="007971B2">
        <w:rPr>
          <w:iCs/>
        </w:rPr>
        <w:t>j</w:t>
      </w:r>
      <w:r w:rsidRPr="007971B2">
        <w:t xml:space="preserve">eżeli </w:t>
      </w:r>
      <w:r w:rsidR="00F62E1A" w:rsidRPr="00F62E1A">
        <w:t xml:space="preserve">w miesiącu poprzedzającym datę publikacji ogłoszenia </w:t>
      </w:r>
      <w:r w:rsidR="00F62E1A">
        <w:br/>
      </w:r>
      <w:r w:rsidR="00F62E1A" w:rsidRPr="00F62E1A">
        <w:t xml:space="preserve">o naborze </w:t>
      </w:r>
      <w:r w:rsidRPr="00F62E1A">
        <w:t xml:space="preserve">w KGP wskaźnik zatrudnienia osób niepełnosprawnych, w rozumieniu przepisów </w:t>
      </w:r>
      <w:r w:rsidR="00036445" w:rsidRPr="00F62E1A">
        <w:t xml:space="preserve">ustawy </w:t>
      </w:r>
      <w:r w:rsidR="00324F74" w:rsidRPr="00F62E1A">
        <w:t xml:space="preserve">z dnia 27 sierpnia 1997 r. </w:t>
      </w:r>
      <w:r w:rsidRPr="00F62E1A">
        <w:rPr>
          <w:i/>
        </w:rPr>
        <w:t>o rehabilitacji zawodowej i społecznej oraz zatrudnianiu osób niepełnosprawnych</w:t>
      </w:r>
      <w:r w:rsidR="00324F74" w:rsidRPr="00F62E1A">
        <w:rPr>
          <w:i/>
        </w:rPr>
        <w:t xml:space="preserve"> </w:t>
      </w:r>
      <w:r w:rsidR="00324F74" w:rsidRPr="00F62E1A">
        <w:t xml:space="preserve">(Dz. U. z 2020 r. poz. 426, 568 i 875 oraz </w:t>
      </w:r>
      <w:r w:rsidR="00F62E1A">
        <w:br/>
      </w:r>
      <w:r w:rsidR="00324F74" w:rsidRPr="00F62E1A">
        <w:t>z 2021 r. poz. 159)</w:t>
      </w:r>
      <w:r w:rsidRPr="00F62E1A">
        <w:t>, jest niższy niż 6%</w:t>
      </w:r>
      <w:r w:rsidR="00C638D7" w:rsidRPr="00F62E1A">
        <w:t xml:space="preserve">, </w:t>
      </w:r>
      <w:r w:rsidR="00F62E1A" w:rsidRPr="00F62E1A">
        <w:t xml:space="preserve">o ile takie osoby znajdują się w gronie </w:t>
      </w:r>
      <w:r w:rsidR="00C638D7" w:rsidRPr="00F62E1A">
        <w:t>najlepszych kandydatów.</w:t>
      </w:r>
    </w:p>
    <w:p w14:paraId="2697AE6D" w14:textId="4EE93A2E" w:rsidR="00CA0C9B" w:rsidRPr="002A1353" w:rsidRDefault="00F35C11" w:rsidP="00C638D7">
      <w:pPr>
        <w:pStyle w:val="Akapitzlist"/>
        <w:spacing w:line="26" w:lineRule="atLeast"/>
        <w:ind w:left="641"/>
        <w:jc w:val="both"/>
      </w:pPr>
      <w:r w:rsidRPr="002A1353">
        <w:t>K</w:t>
      </w:r>
      <w:r w:rsidR="00CA0C9B" w:rsidRPr="002A1353">
        <w:t>andydat będący osobą niepełnosprawną, który zamierza skorzystać z uprawnienia pierwszeństwa w zatrudnieniu, jest zobowiązany do złożenia wraz z</w:t>
      </w:r>
      <w:r w:rsidRPr="002A1353">
        <w:t> </w:t>
      </w:r>
      <w:r w:rsidR="00CA0C9B" w:rsidRPr="002A1353">
        <w:t>wymaganymi dokumentami kopii dokumentu potwierdzającego niepełnosprawność. Dokumenty potwierdzające niepełnosprawność, złożone po terminie składania dokumentów, nie będą brane pod uwagę w kolejnych etapach naboru</w:t>
      </w:r>
      <w:r w:rsidRPr="002A1353">
        <w:t>;</w:t>
      </w:r>
    </w:p>
    <w:p w14:paraId="240B5900" w14:textId="77777777" w:rsidR="00CA0C9B" w:rsidRPr="002A1353" w:rsidRDefault="00CA0C9B" w:rsidP="002A1353">
      <w:pPr>
        <w:pStyle w:val="Akapitzlist"/>
        <w:numPr>
          <w:ilvl w:val="3"/>
          <w:numId w:val="6"/>
        </w:numPr>
        <w:spacing w:line="26" w:lineRule="atLeast"/>
        <w:ind w:left="641" w:hanging="357"/>
        <w:jc w:val="both"/>
      </w:pPr>
      <w:r w:rsidRPr="002A1353">
        <w:t xml:space="preserve">art. 33 </w:t>
      </w:r>
      <w:r w:rsidR="0012250E" w:rsidRPr="002A1353">
        <w:t xml:space="preserve">ust. 1 </w:t>
      </w:r>
      <w:r w:rsidRPr="002A1353">
        <w:t xml:space="preserve">ustawy z dnia 19 sierpnia 2011 r. </w:t>
      </w:r>
      <w:r w:rsidRPr="002A1353">
        <w:rPr>
          <w:i/>
          <w:iCs/>
        </w:rPr>
        <w:t>o weteranach działań́ poza granicami państwa</w:t>
      </w:r>
      <w:r w:rsidR="009775F2" w:rsidRPr="002A1353">
        <w:t xml:space="preserve"> (Dz. U. z 2020 r. poz. 2055)</w:t>
      </w:r>
      <w:r w:rsidR="00324F74">
        <w:t xml:space="preserve">, tj. weteranom poszkodowanym </w:t>
      </w:r>
      <w:r w:rsidR="002D09F3" w:rsidRPr="002A1353">
        <w:t xml:space="preserve">w przypadku </w:t>
      </w:r>
      <w:r w:rsidRPr="002A1353">
        <w:t>zatrudnieni</w:t>
      </w:r>
      <w:r w:rsidR="002D09F3" w:rsidRPr="002A1353">
        <w:t>a</w:t>
      </w:r>
      <w:r w:rsidRPr="002A1353">
        <w:t xml:space="preserve"> odpowiednio w jednostkach organizacyjnych podległych lub nadzorowanych przez Ministra Obrony Narodowej albo ministra właściwego do spraw wewnętrznych na stanowiskach odpowiadających </w:t>
      </w:r>
      <w:r w:rsidR="002D09F3" w:rsidRPr="002A1353">
        <w:t>ich</w:t>
      </w:r>
      <w:r w:rsidRPr="002A1353">
        <w:t xml:space="preserve"> wykształceniu, wiedzy i</w:t>
      </w:r>
      <w:r w:rsidR="002D09F3" w:rsidRPr="002A1353">
        <w:t> </w:t>
      </w:r>
      <w:r w:rsidRPr="002A1353">
        <w:t>sprawności psychofizycznej</w:t>
      </w:r>
      <w:r w:rsidR="009775F2" w:rsidRPr="002A1353">
        <w:t>.</w:t>
      </w:r>
    </w:p>
    <w:p w14:paraId="626220D3" w14:textId="77777777" w:rsidR="006D134E" w:rsidRPr="002A1353" w:rsidRDefault="006D134E" w:rsidP="002A1353">
      <w:pPr>
        <w:pStyle w:val="Default"/>
        <w:spacing w:line="26" w:lineRule="atLeast"/>
        <w:rPr>
          <w:b/>
          <w:bCs/>
          <w:color w:val="auto"/>
        </w:rPr>
      </w:pPr>
    </w:p>
    <w:p w14:paraId="699237F6" w14:textId="77777777" w:rsidR="001C1CBD" w:rsidRPr="002A1353" w:rsidRDefault="001C1CBD" w:rsidP="002A1353">
      <w:pPr>
        <w:pStyle w:val="Default"/>
        <w:spacing w:line="26" w:lineRule="atLeast"/>
        <w:rPr>
          <w:b/>
          <w:bCs/>
          <w:color w:val="auto"/>
        </w:rPr>
      </w:pPr>
    </w:p>
    <w:p w14:paraId="2979B521" w14:textId="77777777" w:rsidR="00702604" w:rsidRPr="002A1353" w:rsidRDefault="009537B6" w:rsidP="002A1353">
      <w:pPr>
        <w:pStyle w:val="Default"/>
        <w:spacing w:line="26" w:lineRule="atLeast"/>
        <w:jc w:val="center"/>
        <w:rPr>
          <w:b/>
          <w:bCs/>
          <w:color w:val="auto"/>
        </w:rPr>
      </w:pPr>
      <w:r w:rsidRPr="002A1353">
        <w:rPr>
          <w:b/>
          <w:bCs/>
          <w:color w:val="auto"/>
        </w:rPr>
        <w:t xml:space="preserve">Rozdział 2 </w:t>
      </w:r>
    </w:p>
    <w:p w14:paraId="3D2687E2" w14:textId="77777777" w:rsidR="00FC1026" w:rsidRPr="002A1353" w:rsidRDefault="00FC1026" w:rsidP="002A1353">
      <w:pPr>
        <w:tabs>
          <w:tab w:val="left" w:pos="540"/>
        </w:tabs>
        <w:spacing w:line="26" w:lineRule="atLeast"/>
        <w:jc w:val="center"/>
        <w:rPr>
          <w:b/>
        </w:rPr>
      </w:pPr>
      <w:r w:rsidRPr="002A1353">
        <w:rPr>
          <w:b/>
        </w:rPr>
        <w:t>Przygotowan</w:t>
      </w:r>
      <w:r w:rsidR="00437887" w:rsidRPr="002A1353">
        <w:rPr>
          <w:b/>
        </w:rPr>
        <w:t>ie i upowszechnienie ogłoszenia</w:t>
      </w:r>
    </w:p>
    <w:p w14:paraId="0A37BB3A" w14:textId="77777777" w:rsidR="00FE4CEE" w:rsidRPr="002A1353" w:rsidRDefault="00FE4CEE" w:rsidP="002A1353">
      <w:pPr>
        <w:tabs>
          <w:tab w:val="left" w:pos="540"/>
        </w:tabs>
        <w:spacing w:line="26" w:lineRule="atLeast"/>
        <w:ind w:left="720"/>
        <w:jc w:val="center"/>
        <w:rPr>
          <w:b/>
        </w:rPr>
      </w:pPr>
    </w:p>
    <w:p w14:paraId="1716568C" w14:textId="77777777" w:rsidR="00FE4CEE" w:rsidRPr="002A1353" w:rsidRDefault="006B15F2" w:rsidP="002A1353">
      <w:pPr>
        <w:pStyle w:val="Akapitzlist"/>
        <w:numPr>
          <w:ilvl w:val="0"/>
          <w:numId w:val="8"/>
        </w:numPr>
        <w:spacing w:line="26" w:lineRule="atLeast"/>
        <w:ind w:left="284" w:hanging="284"/>
        <w:jc w:val="both"/>
      </w:pPr>
      <w:r w:rsidRPr="002A1353">
        <w:t xml:space="preserve">Projekt </w:t>
      </w:r>
      <w:r w:rsidR="002D09F3" w:rsidRPr="002A1353">
        <w:t>o</w:t>
      </w:r>
      <w:r w:rsidR="00D52D33" w:rsidRPr="002A1353">
        <w:t>głoszeni</w:t>
      </w:r>
      <w:r w:rsidRPr="002A1353">
        <w:t>a</w:t>
      </w:r>
      <w:r w:rsidR="00A1589E" w:rsidRPr="002A1353">
        <w:t>,</w:t>
      </w:r>
      <w:r w:rsidR="00324F74">
        <w:t xml:space="preserve"> </w:t>
      </w:r>
      <w:r w:rsidR="00453810" w:rsidRPr="002A1353">
        <w:t>którego wzór określa załącznik nr 1 do procedury</w:t>
      </w:r>
      <w:r w:rsidR="00A1589E" w:rsidRPr="002A1353">
        <w:t xml:space="preserve">, </w:t>
      </w:r>
      <w:r w:rsidR="00702604" w:rsidRPr="002A1353">
        <w:t>sporządza</w:t>
      </w:r>
      <w:r w:rsidR="00D52D33" w:rsidRPr="002A1353">
        <w:t xml:space="preserve"> się w</w:t>
      </w:r>
      <w:r w:rsidRPr="002A1353">
        <w:t> </w:t>
      </w:r>
      <w:r w:rsidR="00D52D33" w:rsidRPr="002A1353">
        <w:t>biurze na podstawie opisu sta</w:t>
      </w:r>
      <w:r w:rsidR="00DB5FB0" w:rsidRPr="002A1353">
        <w:t>nowiska pracy</w:t>
      </w:r>
      <w:bookmarkStart w:id="0" w:name="_Hlk63688526"/>
      <w:r w:rsidR="006C2E7E" w:rsidRPr="002A1353">
        <w:t>.</w:t>
      </w:r>
    </w:p>
    <w:bookmarkEnd w:id="0"/>
    <w:p w14:paraId="4F02EE5C" w14:textId="77777777" w:rsidR="00FE4CEE" w:rsidRPr="002A1353" w:rsidRDefault="00D52D33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2A1353">
        <w:t>Zatwierdzon</w:t>
      </w:r>
      <w:r w:rsidR="00790BC3" w:rsidRPr="002A1353">
        <w:t>e</w:t>
      </w:r>
      <w:r w:rsidRPr="002A1353">
        <w:t xml:space="preserve"> przez dyrektora biura </w:t>
      </w:r>
      <w:r w:rsidR="006D134E" w:rsidRPr="002A1353">
        <w:t>o</w:t>
      </w:r>
      <w:r w:rsidRPr="002A1353">
        <w:t>głoszeni</w:t>
      </w:r>
      <w:r w:rsidR="00215EDC" w:rsidRPr="002A1353">
        <w:t>e</w:t>
      </w:r>
      <w:r w:rsidRPr="002A1353">
        <w:t xml:space="preserve"> przek</w:t>
      </w:r>
      <w:r w:rsidR="00A958B7" w:rsidRPr="002A1353">
        <w:t>azywan</w:t>
      </w:r>
      <w:r w:rsidR="00790BC3" w:rsidRPr="002A1353">
        <w:t>e</w:t>
      </w:r>
      <w:r w:rsidR="00A958B7" w:rsidRPr="002A1353">
        <w:t xml:space="preserve"> jest</w:t>
      </w:r>
      <w:r w:rsidR="00E870F5" w:rsidRPr="002A1353">
        <w:t xml:space="preserve"> do </w:t>
      </w:r>
      <w:r w:rsidR="00DC0257" w:rsidRPr="002A1353">
        <w:t xml:space="preserve">Dyrektora </w:t>
      </w:r>
      <w:r w:rsidR="00E870F5" w:rsidRPr="002A1353">
        <w:t>Biura Finansów KGP</w:t>
      </w:r>
      <w:r w:rsidR="002D09F3" w:rsidRPr="002A1353">
        <w:t>,</w:t>
      </w:r>
      <w:r w:rsidRPr="002A1353">
        <w:t xml:space="preserve"> celem </w:t>
      </w:r>
      <w:r w:rsidR="002C4444" w:rsidRPr="002A1353">
        <w:t>określenia</w:t>
      </w:r>
      <w:r w:rsidR="00324F74">
        <w:t xml:space="preserve"> </w:t>
      </w:r>
      <w:r w:rsidRPr="002A1353">
        <w:t>waru</w:t>
      </w:r>
      <w:r w:rsidR="00DB5FB0" w:rsidRPr="002A1353">
        <w:t>nków wynagrodzenia zasadniczego</w:t>
      </w:r>
      <w:r w:rsidR="002C4444" w:rsidRPr="002A1353">
        <w:t xml:space="preserve"> na stanowisku pracy</w:t>
      </w:r>
      <w:r w:rsidR="002D09F3" w:rsidRPr="002A1353">
        <w:t>,</w:t>
      </w:r>
      <w:r w:rsidR="00324F74">
        <w:t xml:space="preserve"> </w:t>
      </w:r>
      <w:r w:rsidR="00CC0029" w:rsidRPr="002A1353">
        <w:t xml:space="preserve">tj. </w:t>
      </w:r>
      <w:r w:rsidR="00D97B85" w:rsidRPr="002A1353">
        <w:t xml:space="preserve">mnożnika kwoty bazowej. </w:t>
      </w:r>
    </w:p>
    <w:p w14:paraId="3E7F0D6C" w14:textId="77777777" w:rsidR="00D97B85" w:rsidRPr="002A1353" w:rsidRDefault="00D97B85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2A1353">
        <w:t xml:space="preserve">Mnożnik kwoty bazowej, o którym mowa w </w:t>
      </w:r>
      <w:r w:rsidR="001C6687">
        <w:t>pkt</w:t>
      </w:r>
      <w:r w:rsidRPr="002A1353">
        <w:t xml:space="preserve"> 2, ustala</w:t>
      </w:r>
      <w:r w:rsidR="00493138" w:rsidRPr="002A1353">
        <w:t xml:space="preserve">ny jest </w:t>
      </w:r>
      <w:r w:rsidRPr="002A1353">
        <w:t>dla stanowiska obsadzanego na pełny wymiar czasu pracy.</w:t>
      </w:r>
    </w:p>
    <w:p w14:paraId="2B32C572" w14:textId="2D392C3E" w:rsidR="00790BC3" w:rsidRPr="007971B2" w:rsidRDefault="006B15F2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7971B2">
        <w:t xml:space="preserve">Dyrektor biura przekazuje </w:t>
      </w:r>
      <w:r w:rsidR="002D09F3" w:rsidRPr="007971B2">
        <w:t>o</w:t>
      </w:r>
      <w:r w:rsidR="00702604" w:rsidRPr="007971B2">
        <w:t>głoszeni</w:t>
      </w:r>
      <w:r w:rsidR="00790BC3" w:rsidRPr="007971B2">
        <w:t>e</w:t>
      </w:r>
      <w:r w:rsidR="00324F74" w:rsidRPr="007971B2">
        <w:t xml:space="preserve"> </w:t>
      </w:r>
      <w:r w:rsidRPr="007971B2">
        <w:t xml:space="preserve">do KN </w:t>
      </w:r>
      <w:r w:rsidR="000E5DA7" w:rsidRPr="007971B2">
        <w:t xml:space="preserve">nie później niż </w:t>
      </w:r>
      <w:r w:rsidR="00324F74" w:rsidRPr="007971B2">
        <w:t>w terminie 4 dni roboczych</w:t>
      </w:r>
      <w:r w:rsidR="000E5DA7" w:rsidRPr="007971B2">
        <w:t xml:space="preserve"> przed </w:t>
      </w:r>
      <w:r w:rsidR="00324F74" w:rsidRPr="007971B2">
        <w:t xml:space="preserve">datą </w:t>
      </w:r>
      <w:r w:rsidR="000E5DA7" w:rsidRPr="007971B2">
        <w:t>jego upowszechnienia</w:t>
      </w:r>
      <w:r w:rsidR="00324F74" w:rsidRPr="007971B2">
        <w:t>. KN weryfikuje</w:t>
      </w:r>
      <w:r w:rsidRPr="007971B2">
        <w:t xml:space="preserve"> </w:t>
      </w:r>
      <w:r w:rsidR="00324F74" w:rsidRPr="007971B2">
        <w:t>zgodność</w:t>
      </w:r>
      <w:r w:rsidR="00A1589E" w:rsidRPr="007971B2">
        <w:t xml:space="preserve"> </w:t>
      </w:r>
      <w:r w:rsidR="00702604" w:rsidRPr="007971B2">
        <w:t>z opisem stanowiska pracy</w:t>
      </w:r>
      <w:r w:rsidR="00324F74" w:rsidRPr="007971B2">
        <w:t xml:space="preserve"> </w:t>
      </w:r>
      <w:r w:rsidR="00852A8F" w:rsidRPr="007971B2">
        <w:t xml:space="preserve">oraz </w:t>
      </w:r>
      <w:r w:rsidR="00324F74" w:rsidRPr="007971B2">
        <w:t>sprawdza</w:t>
      </w:r>
      <w:r w:rsidRPr="007971B2">
        <w:t xml:space="preserve"> w komórce do spraw osobowych </w:t>
      </w:r>
      <w:r w:rsidR="00324F74" w:rsidRPr="007971B2">
        <w:t>okoliczności uzasadniające</w:t>
      </w:r>
      <w:r w:rsidR="00790BC3" w:rsidRPr="007971B2">
        <w:t xml:space="preserve"> obsadzenie stanowiska</w:t>
      </w:r>
      <w:r w:rsidR="002C4444" w:rsidRPr="007971B2">
        <w:t xml:space="preserve"> pracy.</w:t>
      </w:r>
    </w:p>
    <w:p w14:paraId="55CD7EC1" w14:textId="77777777" w:rsidR="00790BC3" w:rsidRPr="002A1353" w:rsidRDefault="00A05CC3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2A1353">
        <w:t xml:space="preserve">Kierownik KN przedkłada ogłoszenie </w:t>
      </w:r>
      <w:r w:rsidR="00790BC3" w:rsidRPr="002A1353">
        <w:t xml:space="preserve">osobie </w:t>
      </w:r>
      <w:r w:rsidR="003553BA" w:rsidRPr="002A1353">
        <w:t xml:space="preserve">uprawnionej </w:t>
      </w:r>
      <w:r w:rsidR="00A958B7" w:rsidRPr="002A1353">
        <w:t>do</w:t>
      </w:r>
      <w:r w:rsidRPr="002A1353">
        <w:t xml:space="preserve"> akceptacji</w:t>
      </w:r>
      <w:r w:rsidR="006D134E" w:rsidRPr="002A1353">
        <w:t>.</w:t>
      </w:r>
    </w:p>
    <w:p w14:paraId="478491DF" w14:textId="77777777" w:rsidR="004334CA" w:rsidRPr="002A1353" w:rsidRDefault="004334CA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2A1353">
        <w:t xml:space="preserve">Za datę upowszechnienia zaakceptowanego ogłoszenia przyjmuje się datę </w:t>
      </w:r>
      <w:r w:rsidR="001C6687">
        <w:t>jego publikacji w:</w:t>
      </w:r>
    </w:p>
    <w:p w14:paraId="43DCF719" w14:textId="77777777" w:rsidR="002C4444" w:rsidRPr="002A1353" w:rsidRDefault="002C4444" w:rsidP="002A1353">
      <w:pPr>
        <w:numPr>
          <w:ilvl w:val="0"/>
          <w:numId w:val="2"/>
        </w:numPr>
        <w:spacing w:line="26" w:lineRule="atLeast"/>
        <w:ind w:left="641" w:hanging="357"/>
        <w:jc w:val="both"/>
      </w:pPr>
      <w:r w:rsidRPr="002A1353">
        <w:t>BIP KPRM</w:t>
      </w:r>
      <w:r w:rsidR="002D09F3" w:rsidRPr="002A1353">
        <w:t>;</w:t>
      </w:r>
    </w:p>
    <w:p w14:paraId="0F0040D1" w14:textId="04E65A63" w:rsidR="002C4444" w:rsidRPr="002A1353" w:rsidRDefault="00324F74" w:rsidP="002A1353">
      <w:pPr>
        <w:numPr>
          <w:ilvl w:val="0"/>
          <w:numId w:val="2"/>
        </w:numPr>
        <w:spacing w:line="26" w:lineRule="atLeast"/>
        <w:ind w:left="641" w:hanging="357"/>
        <w:jc w:val="both"/>
      </w:pPr>
      <w:r>
        <w:lastRenderedPageBreak/>
        <w:t xml:space="preserve">BIP </w:t>
      </w:r>
      <w:r w:rsidR="007971B2" w:rsidRPr="007971B2">
        <w:t>KGP</w:t>
      </w:r>
      <w:r w:rsidR="002D09F3" w:rsidRPr="007971B2">
        <w:t>;</w:t>
      </w:r>
    </w:p>
    <w:p w14:paraId="17C35763" w14:textId="77777777" w:rsidR="00FE4CEE" w:rsidRPr="002A1353" w:rsidRDefault="00D52D33" w:rsidP="002A1353">
      <w:pPr>
        <w:numPr>
          <w:ilvl w:val="0"/>
          <w:numId w:val="2"/>
        </w:numPr>
        <w:spacing w:line="26" w:lineRule="atLeast"/>
        <w:ind w:left="641" w:hanging="357"/>
        <w:jc w:val="both"/>
      </w:pPr>
      <w:r w:rsidRPr="002A1353">
        <w:t xml:space="preserve">miejscu powszechnie dostępnym w siedzibie </w:t>
      </w:r>
      <w:r w:rsidR="004860FC" w:rsidRPr="002A1353">
        <w:t>KGP</w:t>
      </w:r>
      <w:r w:rsidR="00111D9B" w:rsidRPr="002A1353">
        <w:t xml:space="preserve"> przy ul. </w:t>
      </w:r>
      <w:r w:rsidRPr="002A1353">
        <w:t>Puławskiej 148/150</w:t>
      </w:r>
      <w:r w:rsidR="009C1EBC">
        <w:t xml:space="preserve"> w Warszawie</w:t>
      </w:r>
      <w:r w:rsidRPr="002A1353">
        <w:t xml:space="preserve"> (biuro przepustek)</w:t>
      </w:r>
      <w:r w:rsidR="002C4444" w:rsidRPr="002A1353">
        <w:t>.</w:t>
      </w:r>
    </w:p>
    <w:p w14:paraId="3BFC330D" w14:textId="77777777" w:rsidR="00A87590" w:rsidRPr="002A1353" w:rsidRDefault="00D52D33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2A1353">
        <w:t>Ogłoszenie</w:t>
      </w:r>
      <w:r w:rsidR="00324F74">
        <w:t xml:space="preserve"> publikuje </w:t>
      </w:r>
      <w:r w:rsidR="00324F74" w:rsidRPr="007971B2">
        <w:t>się w</w:t>
      </w:r>
      <w:r w:rsidRPr="007971B2">
        <w:t xml:space="preserve"> </w:t>
      </w:r>
      <w:r w:rsidRPr="002A1353">
        <w:t xml:space="preserve">1 i 16 </w:t>
      </w:r>
      <w:r w:rsidR="00324F74">
        <w:t>dniu</w:t>
      </w:r>
      <w:r w:rsidR="00B4693C" w:rsidRPr="002A1353">
        <w:t xml:space="preserve"> </w:t>
      </w:r>
      <w:r w:rsidRPr="002A1353">
        <w:t>każdego m</w:t>
      </w:r>
      <w:r w:rsidR="00A87590" w:rsidRPr="002A1353">
        <w:t>iesiąca.</w:t>
      </w:r>
    </w:p>
    <w:p w14:paraId="553F5B81" w14:textId="77777777" w:rsidR="00FE4CEE" w:rsidRPr="002A1353" w:rsidRDefault="00D52D33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2A1353">
        <w:t xml:space="preserve">Termin </w:t>
      </w:r>
      <w:r w:rsidR="001C6687">
        <w:t xml:space="preserve">publikacji ogłoszenia </w:t>
      </w:r>
      <w:r w:rsidR="00CF735E" w:rsidRPr="002A1353">
        <w:t xml:space="preserve">wynosi </w:t>
      </w:r>
      <w:r w:rsidRPr="002A1353">
        <w:t>10 dni, a dla ogłoszenia w celu zastępstwa nieobecnego członka korpusu służby cywilnej – 5 dni od dnia</w:t>
      </w:r>
      <w:r w:rsidR="00CD1AFE" w:rsidRPr="002A1353">
        <w:t xml:space="preserve"> jego </w:t>
      </w:r>
      <w:r w:rsidR="001C6687">
        <w:t>upowszechnienia</w:t>
      </w:r>
      <w:r w:rsidR="00CD1AFE" w:rsidRPr="002A1353">
        <w:t xml:space="preserve"> w </w:t>
      </w:r>
      <w:r w:rsidR="00B34E41" w:rsidRPr="002A1353">
        <w:t xml:space="preserve">BIP </w:t>
      </w:r>
      <w:r w:rsidR="00CD1AFE" w:rsidRPr="002A1353">
        <w:t>KPRM.</w:t>
      </w:r>
    </w:p>
    <w:p w14:paraId="7AA63F46" w14:textId="77777777" w:rsidR="00FB11C2" w:rsidRPr="002A1353" w:rsidRDefault="00FB11C2" w:rsidP="002A1353">
      <w:pPr>
        <w:numPr>
          <w:ilvl w:val="0"/>
          <w:numId w:val="8"/>
        </w:numPr>
        <w:spacing w:line="26" w:lineRule="atLeast"/>
        <w:ind w:left="284" w:hanging="284"/>
        <w:jc w:val="both"/>
      </w:pPr>
      <w:r w:rsidRPr="002A1353">
        <w:t xml:space="preserve">W szczególnie uzasadnionych przypadkach, za zgodą </w:t>
      </w:r>
      <w:r w:rsidR="003553BA" w:rsidRPr="002A1353">
        <w:t>osoby uprawnionej</w:t>
      </w:r>
      <w:r w:rsidRPr="002A1353">
        <w:t>, dopuszcza się:</w:t>
      </w:r>
    </w:p>
    <w:p w14:paraId="56D65158" w14:textId="77777777" w:rsidR="00FB11C2" w:rsidRPr="002A1353" w:rsidRDefault="003F5EC5" w:rsidP="002A1353">
      <w:pPr>
        <w:pStyle w:val="Akapitzlist"/>
        <w:numPr>
          <w:ilvl w:val="0"/>
          <w:numId w:val="25"/>
        </w:numPr>
        <w:spacing w:line="26" w:lineRule="atLeast"/>
        <w:ind w:left="641" w:hanging="357"/>
        <w:jc w:val="both"/>
      </w:pPr>
      <w:r w:rsidRPr="002A1353">
        <w:t xml:space="preserve">dodatkowo </w:t>
      </w:r>
      <w:r w:rsidR="00FB11C2" w:rsidRPr="002A1353">
        <w:t xml:space="preserve">upowszechnienie ogłoszenia </w:t>
      </w:r>
      <w:r w:rsidR="00A05CC3" w:rsidRPr="002A1353">
        <w:t xml:space="preserve">w inny sposób niż wskazany w </w:t>
      </w:r>
      <w:r w:rsidR="009C1EBC">
        <w:t>pkt</w:t>
      </w:r>
      <w:r w:rsidRPr="002A1353">
        <w:t>6</w:t>
      </w:r>
      <w:r w:rsidR="00324F74">
        <w:t xml:space="preserve"> </w:t>
      </w:r>
      <w:r w:rsidR="00CD6797" w:rsidRPr="002A1353">
        <w:t>(</w:t>
      </w:r>
      <w:r w:rsidR="00FB11C2" w:rsidRPr="002A1353">
        <w:t>np. na portalach internetowych</w:t>
      </w:r>
      <w:r w:rsidR="00CD6797" w:rsidRPr="002A1353">
        <w:t>)</w:t>
      </w:r>
      <w:r w:rsidR="00591360" w:rsidRPr="002A1353">
        <w:t>;</w:t>
      </w:r>
    </w:p>
    <w:p w14:paraId="76FB92FA" w14:textId="77777777" w:rsidR="00FB11C2" w:rsidRPr="002A1353" w:rsidRDefault="00FB11C2" w:rsidP="002A1353">
      <w:pPr>
        <w:pStyle w:val="Akapitzlist"/>
        <w:numPr>
          <w:ilvl w:val="0"/>
          <w:numId w:val="25"/>
        </w:numPr>
        <w:spacing w:line="26" w:lineRule="atLeast"/>
        <w:ind w:left="641" w:hanging="357"/>
        <w:jc w:val="both"/>
      </w:pPr>
      <w:r w:rsidRPr="002A1353">
        <w:t>publikację ogłoszenia w</w:t>
      </w:r>
      <w:r w:rsidR="00324F74">
        <w:t xml:space="preserve"> </w:t>
      </w:r>
      <w:r w:rsidRPr="002A1353">
        <w:t>innych</w:t>
      </w:r>
      <w:r w:rsidR="006D4E87" w:rsidRPr="002A1353">
        <w:t xml:space="preserve"> terminach niż wskazane w </w:t>
      </w:r>
      <w:r w:rsidR="001C6687">
        <w:t>pkt</w:t>
      </w:r>
      <w:r w:rsidR="006D4E87" w:rsidRPr="002A1353">
        <w:t xml:space="preserve"> 7</w:t>
      </w:r>
      <w:r w:rsidR="00591360" w:rsidRPr="002A1353">
        <w:t>;</w:t>
      </w:r>
    </w:p>
    <w:p w14:paraId="2C42843F" w14:textId="77777777" w:rsidR="00FB11C2" w:rsidRPr="002A1353" w:rsidRDefault="00FB11C2" w:rsidP="002A1353">
      <w:pPr>
        <w:pStyle w:val="Akapitzlist"/>
        <w:numPr>
          <w:ilvl w:val="0"/>
          <w:numId w:val="25"/>
        </w:numPr>
        <w:spacing w:line="26" w:lineRule="atLeast"/>
        <w:ind w:left="641" w:hanging="357"/>
        <w:jc w:val="both"/>
      </w:pPr>
      <w:r w:rsidRPr="002A1353">
        <w:t>wydłużenie terminu składania do</w:t>
      </w:r>
      <w:r w:rsidR="006D4E87" w:rsidRPr="002A1353">
        <w:t>kumentów</w:t>
      </w:r>
      <w:r w:rsidR="00E70272">
        <w:t>,</w:t>
      </w:r>
      <w:r w:rsidR="006D4E87" w:rsidRPr="002A1353">
        <w:t xml:space="preserve"> o których mowa w </w:t>
      </w:r>
      <w:r w:rsidR="001C6687">
        <w:t>pkt</w:t>
      </w:r>
      <w:r w:rsidR="006D4E87" w:rsidRPr="002A1353">
        <w:t xml:space="preserve"> 8</w:t>
      </w:r>
      <w:r w:rsidRPr="002A1353">
        <w:t>.</w:t>
      </w:r>
    </w:p>
    <w:p w14:paraId="0ED82F72" w14:textId="77777777" w:rsidR="002C4444" w:rsidRPr="002A1353" w:rsidRDefault="002C4444" w:rsidP="002A1353">
      <w:pPr>
        <w:tabs>
          <w:tab w:val="left" w:pos="426"/>
        </w:tabs>
        <w:spacing w:line="26" w:lineRule="atLeast"/>
        <w:jc w:val="both"/>
      </w:pPr>
    </w:p>
    <w:p w14:paraId="16A0D1A1" w14:textId="77777777" w:rsidR="00437887" w:rsidRPr="002A1353" w:rsidRDefault="00437887" w:rsidP="002A1353">
      <w:pPr>
        <w:tabs>
          <w:tab w:val="left" w:pos="426"/>
        </w:tabs>
        <w:spacing w:line="26" w:lineRule="atLeast"/>
        <w:jc w:val="both"/>
      </w:pPr>
    </w:p>
    <w:p w14:paraId="3296BD38" w14:textId="77777777" w:rsidR="009537B6" w:rsidRPr="002A1353" w:rsidRDefault="009537B6" w:rsidP="002A1353">
      <w:pPr>
        <w:pStyle w:val="Default"/>
        <w:spacing w:line="26" w:lineRule="atLeast"/>
        <w:jc w:val="center"/>
        <w:rPr>
          <w:color w:val="auto"/>
        </w:rPr>
      </w:pPr>
      <w:r w:rsidRPr="002A1353">
        <w:rPr>
          <w:b/>
          <w:bCs/>
          <w:color w:val="auto"/>
        </w:rPr>
        <w:t xml:space="preserve">Rozdział 3 </w:t>
      </w:r>
    </w:p>
    <w:p w14:paraId="5BE5DBDE" w14:textId="77777777" w:rsidR="00EA2072" w:rsidRPr="002A1353" w:rsidRDefault="00EA2072" w:rsidP="002A1353">
      <w:pPr>
        <w:spacing w:line="26" w:lineRule="atLeast"/>
        <w:jc w:val="center"/>
        <w:rPr>
          <w:b/>
        </w:rPr>
      </w:pPr>
      <w:r w:rsidRPr="002A1353">
        <w:rPr>
          <w:b/>
        </w:rPr>
        <w:t>Złożenie ofert</w:t>
      </w:r>
    </w:p>
    <w:p w14:paraId="1C30BB47" w14:textId="77777777" w:rsidR="00FE4CEE" w:rsidRPr="002A1353" w:rsidRDefault="00FE4CEE" w:rsidP="002A1353">
      <w:pPr>
        <w:spacing w:line="26" w:lineRule="atLeast"/>
        <w:ind w:left="284"/>
        <w:jc w:val="center"/>
      </w:pPr>
    </w:p>
    <w:p w14:paraId="148D4E4A" w14:textId="77777777" w:rsidR="00FE4CEE" w:rsidRPr="002A1353" w:rsidRDefault="00E063AB" w:rsidP="002A1353">
      <w:pPr>
        <w:pStyle w:val="Akapitzlist"/>
        <w:numPr>
          <w:ilvl w:val="3"/>
          <w:numId w:val="9"/>
        </w:numPr>
        <w:spacing w:line="26" w:lineRule="atLeast"/>
        <w:ind w:left="284" w:hanging="284"/>
        <w:jc w:val="both"/>
      </w:pPr>
      <w:r w:rsidRPr="002A1353">
        <w:t>Ofert</w:t>
      </w:r>
      <w:r w:rsidR="00BE36CB" w:rsidRPr="002A1353">
        <w:t>ę</w:t>
      </w:r>
      <w:r w:rsidRPr="002A1353">
        <w:t xml:space="preserve"> przyjmuje si</w:t>
      </w:r>
      <w:r w:rsidR="006B15F2" w:rsidRPr="002A1353">
        <w:t>ę</w:t>
      </w:r>
      <w:r w:rsidRPr="002A1353">
        <w:t xml:space="preserve"> po upowszechnieniu</w:t>
      </w:r>
      <w:r w:rsidR="00591360" w:rsidRPr="002A1353">
        <w:t xml:space="preserve"> ogłoszenia</w:t>
      </w:r>
      <w:r w:rsidRPr="002A1353">
        <w:t xml:space="preserve">. </w:t>
      </w:r>
      <w:r w:rsidR="00591360" w:rsidRPr="002A1353">
        <w:t>Oferty m</w:t>
      </w:r>
      <w:r w:rsidRPr="002A1353">
        <w:t>ogą być składane:</w:t>
      </w:r>
    </w:p>
    <w:p w14:paraId="0C0128E7" w14:textId="77777777" w:rsidR="00FE4CEE" w:rsidRPr="002A1353" w:rsidRDefault="008857F8" w:rsidP="002A1353">
      <w:pPr>
        <w:numPr>
          <w:ilvl w:val="0"/>
          <w:numId w:val="30"/>
        </w:numPr>
        <w:spacing w:line="26" w:lineRule="atLeast"/>
        <w:ind w:left="567" w:hanging="283"/>
        <w:jc w:val="both"/>
      </w:pPr>
      <w:r w:rsidRPr="002A1353">
        <w:t xml:space="preserve">bezpośrednio </w:t>
      </w:r>
      <w:r w:rsidR="00AE2201" w:rsidRPr="002A1353">
        <w:t>w</w:t>
      </w:r>
      <w:r w:rsidRPr="002A1353">
        <w:t xml:space="preserve"> siedzib</w:t>
      </w:r>
      <w:r w:rsidR="00AE2201" w:rsidRPr="002A1353">
        <w:t>ie</w:t>
      </w:r>
      <w:r w:rsidR="00D52D33" w:rsidRPr="002A1353">
        <w:t xml:space="preserve"> KGP przy ul.</w:t>
      </w:r>
      <w:r w:rsidR="00F45FA0" w:rsidRPr="002A1353">
        <w:t xml:space="preserve"> Puławskiej 148/150 w</w:t>
      </w:r>
      <w:r w:rsidR="00324F74">
        <w:t xml:space="preserve"> </w:t>
      </w:r>
      <w:r w:rsidR="00F45FA0" w:rsidRPr="002A1353">
        <w:t>Warszawie</w:t>
      </w:r>
      <w:r w:rsidR="00AE2201" w:rsidRPr="002A1353">
        <w:t xml:space="preserve"> (biuro przepustek)</w:t>
      </w:r>
      <w:r w:rsidR="00F45FA0" w:rsidRPr="002A1353">
        <w:t>;</w:t>
      </w:r>
    </w:p>
    <w:p w14:paraId="238AEC5A" w14:textId="77777777" w:rsidR="00FE4CEE" w:rsidRPr="002A1353" w:rsidRDefault="00D52D33" w:rsidP="002A1353">
      <w:pPr>
        <w:numPr>
          <w:ilvl w:val="0"/>
          <w:numId w:val="30"/>
        </w:numPr>
        <w:spacing w:line="26" w:lineRule="atLeast"/>
        <w:ind w:left="567" w:hanging="283"/>
        <w:jc w:val="both"/>
      </w:pPr>
      <w:r w:rsidRPr="002A1353">
        <w:t xml:space="preserve">za pośrednictwem </w:t>
      </w:r>
      <w:r w:rsidR="00E870F5" w:rsidRPr="002A1353">
        <w:t>operatora pocztowego</w:t>
      </w:r>
      <w:r w:rsidR="00F45FA0" w:rsidRPr="002A1353">
        <w:t>;</w:t>
      </w:r>
    </w:p>
    <w:p w14:paraId="239A08A5" w14:textId="77777777" w:rsidR="00FE4CEE" w:rsidRPr="002A1353" w:rsidRDefault="00D52D33" w:rsidP="002A1353">
      <w:pPr>
        <w:numPr>
          <w:ilvl w:val="0"/>
          <w:numId w:val="30"/>
        </w:numPr>
        <w:spacing w:line="26" w:lineRule="atLeast"/>
        <w:ind w:left="567" w:hanging="283"/>
        <w:jc w:val="both"/>
      </w:pPr>
      <w:r w:rsidRPr="002A1353">
        <w:t xml:space="preserve">poprzez </w:t>
      </w:r>
      <w:proofErr w:type="spellStart"/>
      <w:r w:rsidRPr="002A1353">
        <w:t>ePUAP</w:t>
      </w:r>
      <w:proofErr w:type="spellEnd"/>
      <w:r w:rsidRPr="002A1353">
        <w:t xml:space="preserve">.  </w:t>
      </w:r>
    </w:p>
    <w:p w14:paraId="674A7483" w14:textId="22B5FC0A" w:rsidR="00FE4CEE" w:rsidRPr="002A1353" w:rsidRDefault="00D52D33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2A1353">
        <w:rPr>
          <w:rFonts w:eastAsia="Calibri"/>
          <w:lang w:eastAsia="en-US"/>
        </w:rPr>
        <w:t>Ofert</w:t>
      </w:r>
      <w:r w:rsidR="00FA6CDD" w:rsidRPr="002A1353">
        <w:rPr>
          <w:rFonts w:eastAsia="Calibri"/>
          <w:lang w:eastAsia="en-US"/>
        </w:rPr>
        <w:t>a</w:t>
      </w:r>
      <w:r w:rsidR="00CA5D8D" w:rsidRPr="002A1353">
        <w:rPr>
          <w:rFonts w:eastAsia="Calibri"/>
          <w:lang w:eastAsia="en-US"/>
        </w:rPr>
        <w:t>,</w:t>
      </w:r>
      <w:r w:rsidR="007971B2">
        <w:rPr>
          <w:rFonts w:eastAsia="Calibri"/>
          <w:lang w:eastAsia="en-US"/>
        </w:rPr>
        <w:t xml:space="preserve"> </w:t>
      </w:r>
      <w:r w:rsidR="00235457" w:rsidRPr="002A1353">
        <w:rPr>
          <w:rFonts w:eastAsia="Calibri"/>
          <w:lang w:eastAsia="en-US"/>
        </w:rPr>
        <w:t xml:space="preserve">o której mowa w </w:t>
      </w:r>
      <w:r w:rsidR="009C1EBC">
        <w:rPr>
          <w:rFonts w:eastAsia="Calibri"/>
          <w:lang w:eastAsia="en-US"/>
        </w:rPr>
        <w:t>pkt</w:t>
      </w:r>
      <w:r w:rsidR="00235457" w:rsidRPr="002A1353">
        <w:rPr>
          <w:rFonts w:eastAsia="Calibri"/>
          <w:lang w:eastAsia="en-US"/>
        </w:rPr>
        <w:t xml:space="preserve"> 1</w:t>
      </w:r>
      <w:r w:rsidR="00324F74">
        <w:rPr>
          <w:rFonts w:eastAsia="Calibri"/>
          <w:lang w:eastAsia="en-US"/>
        </w:rPr>
        <w:t>,</w:t>
      </w:r>
      <w:r w:rsidR="00235457" w:rsidRPr="002A1353">
        <w:rPr>
          <w:rFonts w:eastAsia="Calibri"/>
          <w:lang w:eastAsia="en-US"/>
        </w:rPr>
        <w:t xml:space="preserve"> </w:t>
      </w:r>
      <w:r w:rsidR="001F5C6F" w:rsidRPr="002A1353">
        <w:rPr>
          <w:rFonts w:eastAsia="Calibri"/>
          <w:lang w:eastAsia="en-US"/>
        </w:rPr>
        <w:t xml:space="preserve">składana </w:t>
      </w:r>
      <w:r w:rsidR="001F5C6F" w:rsidRPr="002A1353">
        <w:t xml:space="preserve">jest </w:t>
      </w:r>
      <w:r w:rsidR="001F5C6F" w:rsidRPr="002A1353">
        <w:rPr>
          <w:rFonts w:eastAsia="Calibri"/>
          <w:lang w:eastAsia="en-US"/>
        </w:rPr>
        <w:t>na potrzeby jednostkowego naboru</w:t>
      </w:r>
      <w:r w:rsidR="009C40DF" w:rsidRPr="002A1353">
        <w:rPr>
          <w:rFonts w:eastAsia="Calibri"/>
          <w:lang w:eastAsia="en-US"/>
        </w:rPr>
        <w:t>.</w:t>
      </w:r>
    </w:p>
    <w:p w14:paraId="2E64A5E0" w14:textId="77777777" w:rsidR="00A05CC3" w:rsidRPr="002A1353" w:rsidRDefault="00A05CC3" w:rsidP="002A1353">
      <w:pPr>
        <w:pStyle w:val="Akapitzlist"/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2A1353">
        <w:rPr>
          <w:rFonts w:eastAsia="Calibri"/>
          <w:lang w:eastAsia="en-US"/>
        </w:rPr>
        <w:t>Oferta powinna być kompletna i zawierać wszystkie dokumenty wskazane w ogłoszeniu.</w:t>
      </w:r>
    </w:p>
    <w:p w14:paraId="663C4582" w14:textId="77777777" w:rsidR="00126DED" w:rsidRPr="002A1353" w:rsidRDefault="009352FA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2A1353">
        <w:rPr>
          <w:rFonts w:eastAsia="Calibri"/>
          <w:lang w:eastAsia="en-US"/>
        </w:rPr>
        <w:t>Wymagane w ogł</w:t>
      </w:r>
      <w:r w:rsidR="002E2F5D" w:rsidRPr="002A1353">
        <w:rPr>
          <w:rFonts w:eastAsia="Calibri"/>
          <w:lang w:eastAsia="en-US"/>
        </w:rPr>
        <w:t xml:space="preserve">oszeniu </w:t>
      </w:r>
      <w:r w:rsidR="000269D0" w:rsidRPr="002A1353">
        <w:rPr>
          <w:rFonts w:eastAsia="Calibri"/>
          <w:i/>
          <w:lang w:eastAsia="en-US"/>
        </w:rPr>
        <w:t>O</w:t>
      </w:r>
      <w:r w:rsidR="002E2F5D" w:rsidRPr="002A1353">
        <w:rPr>
          <w:rFonts w:eastAsia="Calibri"/>
          <w:i/>
          <w:lang w:eastAsia="en-US"/>
        </w:rPr>
        <w:t>świadczeni</w:t>
      </w:r>
      <w:r w:rsidR="00956053" w:rsidRPr="002A1353">
        <w:rPr>
          <w:rFonts w:eastAsia="Calibri"/>
          <w:i/>
          <w:lang w:eastAsia="en-US"/>
        </w:rPr>
        <w:t>e</w:t>
      </w:r>
      <w:r w:rsidR="002C4444" w:rsidRPr="002A1353">
        <w:rPr>
          <w:rFonts w:eastAsia="Calibri"/>
          <w:i/>
          <w:lang w:eastAsia="en-US"/>
        </w:rPr>
        <w:t xml:space="preserve"> kandydata</w:t>
      </w:r>
      <w:r w:rsidR="00913A49" w:rsidRPr="002A1353">
        <w:rPr>
          <w:rFonts w:eastAsia="Calibri"/>
          <w:lang w:eastAsia="en-US"/>
        </w:rPr>
        <w:t>,</w:t>
      </w:r>
      <w:r w:rsidR="00324F74">
        <w:rPr>
          <w:rFonts w:eastAsia="Calibri"/>
          <w:lang w:eastAsia="en-US"/>
        </w:rPr>
        <w:t xml:space="preserve"> </w:t>
      </w:r>
      <w:r w:rsidR="00EA2072" w:rsidRPr="002A1353">
        <w:rPr>
          <w:rFonts w:eastAsia="Calibri"/>
          <w:lang w:eastAsia="en-US"/>
        </w:rPr>
        <w:t xml:space="preserve">którego wzór określa załącznik nr </w:t>
      </w:r>
      <w:r w:rsidR="00A73414" w:rsidRPr="002A1353">
        <w:rPr>
          <w:rFonts w:eastAsia="Calibri"/>
          <w:lang w:eastAsia="en-US"/>
        </w:rPr>
        <w:t>2</w:t>
      </w:r>
      <w:r w:rsidR="00EA2072" w:rsidRPr="002A1353">
        <w:rPr>
          <w:rFonts w:eastAsia="Calibri"/>
          <w:lang w:eastAsia="en-US"/>
        </w:rPr>
        <w:t xml:space="preserve"> do procedury</w:t>
      </w:r>
      <w:r w:rsidR="003938F4" w:rsidRPr="002A1353">
        <w:rPr>
          <w:rFonts w:eastAsia="Calibri"/>
          <w:lang w:eastAsia="en-US"/>
        </w:rPr>
        <w:t xml:space="preserve">, </w:t>
      </w:r>
      <w:r w:rsidR="00D52D33" w:rsidRPr="002A1353">
        <w:rPr>
          <w:rFonts w:eastAsia="Calibri"/>
          <w:lang w:eastAsia="en-US"/>
        </w:rPr>
        <w:t>mus</w:t>
      </w:r>
      <w:r w:rsidR="00956053" w:rsidRPr="002A1353">
        <w:rPr>
          <w:rFonts w:eastAsia="Calibri"/>
          <w:lang w:eastAsia="en-US"/>
        </w:rPr>
        <w:t>i</w:t>
      </w:r>
      <w:r w:rsidR="00D52D33" w:rsidRPr="002A1353">
        <w:rPr>
          <w:rFonts w:eastAsia="Calibri"/>
          <w:lang w:eastAsia="en-US"/>
        </w:rPr>
        <w:t xml:space="preserve"> być </w:t>
      </w:r>
      <w:r w:rsidRPr="002A1353">
        <w:rPr>
          <w:rFonts w:eastAsia="Calibri"/>
          <w:lang w:eastAsia="en-US"/>
        </w:rPr>
        <w:t xml:space="preserve">opatrzone datą i </w:t>
      </w:r>
      <w:r w:rsidR="000269D0" w:rsidRPr="002A1353">
        <w:rPr>
          <w:rFonts w:eastAsia="Calibri"/>
          <w:lang w:eastAsia="en-US"/>
        </w:rPr>
        <w:t>własnoręczn</w:t>
      </w:r>
      <w:r w:rsidR="005B4D9B" w:rsidRPr="002A1353">
        <w:rPr>
          <w:rFonts w:eastAsia="Calibri"/>
          <w:lang w:eastAsia="en-US"/>
        </w:rPr>
        <w:t>ym podpisem.</w:t>
      </w:r>
    </w:p>
    <w:p w14:paraId="314382D7" w14:textId="77777777" w:rsidR="00FE4CEE" w:rsidRPr="002A1353" w:rsidRDefault="003D1122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2A1353">
        <w:t>Brakujące d</w:t>
      </w:r>
      <w:r w:rsidR="00D52D33" w:rsidRPr="002A1353">
        <w:t xml:space="preserve">okumenty </w:t>
      </w:r>
      <w:r w:rsidR="003938F4" w:rsidRPr="002A1353">
        <w:t>składający ofertę może</w:t>
      </w:r>
      <w:r w:rsidR="00324F74">
        <w:t xml:space="preserve"> </w:t>
      </w:r>
      <w:r w:rsidRPr="002A1353">
        <w:t>dosłać</w:t>
      </w:r>
      <w:r w:rsidR="00FF66E8" w:rsidRPr="002A1353">
        <w:t xml:space="preserve"> lub dostarczyć</w:t>
      </w:r>
      <w:r w:rsidRPr="002A1353">
        <w:t>,</w:t>
      </w:r>
      <w:r w:rsidR="00324F74">
        <w:t xml:space="preserve"> </w:t>
      </w:r>
      <w:r w:rsidR="00E441CF" w:rsidRPr="002A1353">
        <w:t>jedynie</w:t>
      </w:r>
      <w:r w:rsidR="00324F74">
        <w:t xml:space="preserve"> </w:t>
      </w:r>
      <w:r w:rsidR="00D52D33" w:rsidRPr="002A1353">
        <w:t xml:space="preserve">w terminie </w:t>
      </w:r>
      <w:r w:rsidR="00575DA3" w:rsidRPr="002A1353">
        <w:t>określonym w ogłoszeniu</w:t>
      </w:r>
      <w:r w:rsidR="00D52D33" w:rsidRPr="002A1353">
        <w:t>.</w:t>
      </w:r>
    </w:p>
    <w:p w14:paraId="05FF3A31" w14:textId="77777777" w:rsidR="00413238" w:rsidRPr="002A1353" w:rsidRDefault="00413238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2A1353">
        <w:t xml:space="preserve">Oferta podlega rejestracji w kancelarii </w:t>
      </w:r>
      <w:r w:rsidR="001F5C6F" w:rsidRPr="002A1353">
        <w:t>komórki kadrowej</w:t>
      </w:r>
      <w:r w:rsidRPr="002A1353">
        <w:t xml:space="preserve">, gdzie </w:t>
      </w:r>
      <w:r w:rsidRPr="002A1353">
        <w:rPr>
          <w:rFonts w:eastAsia="Calibri"/>
          <w:lang w:eastAsia="en-US"/>
        </w:rPr>
        <w:t xml:space="preserve">ewidencjonowane są </w:t>
      </w:r>
      <w:r w:rsidR="00401816" w:rsidRPr="002A1353">
        <w:rPr>
          <w:rFonts w:eastAsia="Calibri"/>
          <w:lang w:eastAsia="en-US"/>
        </w:rPr>
        <w:t>poniższe</w:t>
      </w:r>
      <w:r w:rsidRPr="002A1353">
        <w:rPr>
          <w:rFonts w:eastAsia="Calibri"/>
          <w:lang w:eastAsia="en-US"/>
        </w:rPr>
        <w:t xml:space="preserve"> informacje: </w:t>
      </w:r>
    </w:p>
    <w:p w14:paraId="2B68133D" w14:textId="77777777" w:rsidR="00413238" w:rsidRPr="002A1353" w:rsidRDefault="00413238" w:rsidP="002A1353">
      <w:pPr>
        <w:pStyle w:val="Akapitzlist"/>
        <w:numPr>
          <w:ilvl w:val="0"/>
          <w:numId w:val="24"/>
        </w:numPr>
        <w:spacing w:line="26" w:lineRule="atLeast"/>
        <w:ind w:left="567" w:hanging="283"/>
        <w:jc w:val="both"/>
        <w:rPr>
          <w:rFonts w:eastAsia="Calibri"/>
          <w:lang w:eastAsia="en-US"/>
        </w:rPr>
      </w:pPr>
      <w:r w:rsidRPr="002A1353">
        <w:rPr>
          <w:rFonts w:eastAsia="Calibri"/>
          <w:lang w:eastAsia="en-US"/>
        </w:rPr>
        <w:t>data rejestracji;</w:t>
      </w:r>
    </w:p>
    <w:p w14:paraId="52B6CFCB" w14:textId="77777777" w:rsidR="00413238" w:rsidRPr="002A1353" w:rsidRDefault="00413238" w:rsidP="002A1353">
      <w:pPr>
        <w:pStyle w:val="Akapitzlist"/>
        <w:numPr>
          <w:ilvl w:val="0"/>
          <w:numId w:val="24"/>
        </w:numPr>
        <w:spacing w:line="26" w:lineRule="atLeast"/>
        <w:ind w:left="567" w:hanging="283"/>
        <w:jc w:val="both"/>
        <w:rPr>
          <w:rFonts w:eastAsia="Calibri"/>
          <w:lang w:eastAsia="en-US"/>
        </w:rPr>
      </w:pPr>
      <w:r w:rsidRPr="002A1353">
        <w:rPr>
          <w:rFonts w:eastAsia="Calibri"/>
          <w:lang w:eastAsia="en-US"/>
        </w:rPr>
        <w:t>imię i nazwisko kandydata;</w:t>
      </w:r>
    </w:p>
    <w:p w14:paraId="4A4E8745" w14:textId="77777777" w:rsidR="00413238" w:rsidRPr="002A1353" w:rsidRDefault="00413238" w:rsidP="002A1353">
      <w:pPr>
        <w:pStyle w:val="Akapitzlist"/>
        <w:numPr>
          <w:ilvl w:val="0"/>
          <w:numId w:val="24"/>
        </w:numPr>
        <w:spacing w:line="26" w:lineRule="atLeast"/>
        <w:ind w:left="567" w:hanging="283"/>
        <w:jc w:val="both"/>
        <w:rPr>
          <w:rFonts w:eastAsia="Calibri"/>
          <w:lang w:eastAsia="en-US"/>
        </w:rPr>
      </w:pPr>
      <w:r w:rsidRPr="002A1353">
        <w:rPr>
          <w:rFonts w:eastAsia="Calibri"/>
          <w:lang w:eastAsia="en-US"/>
        </w:rPr>
        <w:t>numer ogłoszenia lub dopisek, pozwalający ustalić na jakie ogłoszenie została złożona oferta.</w:t>
      </w:r>
    </w:p>
    <w:p w14:paraId="41A84AD1" w14:textId="77777777" w:rsidR="00413238" w:rsidRPr="002A1353" w:rsidRDefault="004D4EE6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2A1353">
        <w:rPr>
          <w:rFonts w:eastAsia="Calibri"/>
          <w:lang w:eastAsia="en-US"/>
        </w:rPr>
        <w:t>Po zarejestrowaniu o</w:t>
      </w:r>
      <w:r w:rsidR="00413238" w:rsidRPr="002A1353">
        <w:rPr>
          <w:rFonts w:eastAsia="Calibri"/>
          <w:lang w:eastAsia="en-US"/>
        </w:rPr>
        <w:t>ferta jest przekazywana do KN.</w:t>
      </w:r>
    </w:p>
    <w:p w14:paraId="704B0B37" w14:textId="77777777" w:rsidR="009C47DF" w:rsidRPr="002A1353" w:rsidRDefault="00D52D33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2A1353">
        <w:t>Ofert</w:t>
      </w:r>
      <w:r w:rsidR="00413238" w:rsidRPr="002A1353">
        <w:t>a</w:t>
      </w:r>
      <w:r w:rsidRPr="002A1353">
        <w:t xml:space="preserve"> nie </w:t>
      </w:r>
      <w:r w:rsidR="00413238" w:rsidRPr="002A1353">
        <w:t>jest</w:t>
      </w:r>
      <w:r w:rsidRPr="002A1353">
        <w:t xml:space="preserve"> zwracan</w:t>
      </w:r>
      <w:r w:rsidR="00413238" w:rsidRPr="002A1353">
        <w:t>a</w:t>
      </w:r>
      <w:r w:rsidRPr="002A1353">
        <w:t xml:space="preserve"> kandydato</w:t>
      </w:r>
      <w:r w:rsidR="00413238" w:rsidRPr="002A1353">
        <w:t>wi</w:t>
      </w:r>
      <w:r w:rsidRPr="002A1353">
        <w:t>.</w:t>
      </w:r>
    </w:p>
    <w:p w14:paraId="09FA2E47" w14:textId="77777777" w:rsidR="002D4728" w:rsidRPr="002A1353" w:rsidRDefault="003C1F81" w:rsidP="002A1353">
      <w:pPr>
        <w:numPr>
          <w:ilvl w:val="0"/>
          <w:numId w:val="12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2A1353">
        <w:rPr>
          <w:rFonts w:eastAsia="Calibri"/>
          <w:lang w:eastAsia="en-US"/>
        </w:rPr>
        <w:t>Ofertę kandydata wyłonionego do zatrudnienia włącza się do jego akt osobowych, natomiast oferty pozostałych kandydatów podlegają archiwizacji i brakowaniu zgodnie z</w:t>
      </w:r>
      <w:r w:rsidR="004334CA" w:rsidRPr="002A1353">
        <w:rPr>
          <w:rFonts w:eastAsia="Calibri"/>
          <w:lang w:eastAsia="en-US"/>
        </w:rPr>
        <w:t> </w:t>
      </w:r>
      <w:r w:rsidRPr="002A1353">
        <w:rPr>
          <w:rFonts w:eastAsia="Calibri"/>
          <w:lang w:eastAsia="en-US"/>
        </w:rPr>
        <w:t>obowiązującymi przepisami.</w:t>
      </w:r>
    </w:p>
    <w:p w14:paraId="5DCDFF7B" w14:textId="77777777" w:rsidR="001C6687" w:rsidRDefault="001C6687" w:rsidP="001C6687">
      <w:pPr>
        <w:tabs>
          <w:tab w:val="left" w:pos="284"/>
        </w:tabs>
        <w:spacing w:line="26" w:lineRule="atLeast"/>
        <w:jc w:val="both"/>
      </w:pPr>
    </w:p>
    <w:p w14:paraId="42CEF989" w14:textId="77777777" w:rsidR="001C6687" w:rsidRPr="002A1353" w:rsidRDefault="001C6687" w:rsidP="002A1353">
      <w:pPr>
        <w:tabs>
          <w:tab w:val="left" w:pos="284"/>
        </w:tabs>
        <w:spacing w:line="26" w:lineRule="atLeast"/>
        <w:ind w:left="284"/>
        <w:jc w:val="both"/>
      </w:pPr>
    </w:p>
    <w:p w14:paraId="1947CD2C" w14:textId="77777777" w:rsidR="009537B6" w:rsidRPr="002A1353" w:rsidRDefault="009537B6" w:rsidP="002A1353">
      <w:pPr>
        <w:pStyle w:val="Default"/>
        <w:spacing w:line="26" w:lineRule="atLeast"/>
        <w:jc w:val="center"/>
        <w:rPr>
          <w:color w:val="auto"/>
        </w:rPr>
      </w:pPr>
      <w:r w:rsidRPr="002A1353">
        <w:rPr>
          <w:b/>
          <w:bCs/>
          <w:color w:val="auto"/>
        </w:rPr>
        <w:t>Rozdział 4</w:t>
      </w:r>
    </w:p>
    <w:p w14:paraId="7296C0A3" w14:textId="77777777" w:rsidR="00FE4CEE" w:rsidRPr="002A1353" w:rsidRDefault="00D52D33" w:rsidP="002A1353">
      <w:pPr>
        <w:tabs>
          <w:tab w:val="left" w:pos="284"/>
        </w:tabs>
        <w:spacing w:line="26" w:lineRule="atLeast"/>
        <w:jc w:val="center"/>
      </w:pPr>
      <w:r w:rsidRPr="002A1353">
        <w:rPr>
          <w:b/>
        </w:rPr>
        <w:t>Weryfikacja ofert</w:t>
      </w:r>
      <w:r w:rsidR="00324F74">
        <w:rPr>
          <w:b/>
        </w:rPr>
        <w:t xml:space="preserve"> </w:t>
      </w:r>
      <w:r w:rsidR="003938F4" w:rsidRPr="002A1353">
        <w:rPr>
          <w:b/>
        </w:rPr>
        <w:t>pod względem spełnienia wymogów formalnych</w:t>
      </w:r>
    </w:p>
    <w:p w14:paraId="1C691B23" w14:textId="77777777" w:rsidR="004D4EE6" w:rsidRPr="002A1353" w:rsidRDefault="004D4EE6" w:rsidP="002A1353">
      <w:pPr>
        <w:tabs>
          <w:tab w:val="left" w:pos="284"/>
        </w:tabs>
        <w:spacing w:line="26" w:lineRule="atLeast"/>
        <w:ind w:left="284"/>
        <w:jc w:val="both"/>
      </w:pPr>
    </w:p>
    <w:p w14:paraId="0742D32D" w14:textId="77777777" w:rsidR="002A1353" w:rsidRPr="002A1353" w:rsidRDefault="007F75BE" w:rsidP="004D35F0">
      <w:pPr>
        <w:pStyle w:val="Akapitzlist"/>
        <w:numPr>
          <w:ilvl w:val="0"/>
          <w:numId w:val="19"/>
        </w:numPr>
        <w:tabs>
          <w:tab w:val="left" w:pos="284"/>
        </w:tabs>
        <w:spacing w:line="26" w:lineRule="atLeast"/>
        <w:ind w:left="284" w:hanging="284"/>
        <w:jc w:val="both"/>
      </w:pPr>
      <w:r w:rsidRPr="002A1353">
        <w:t xml:space="preserve">W terminie 14 dni roboczych od daty upływu terminu składania ofert, </w:t>
      </w:r>
      <w:r w:rsidR="005B4D9B" w:rsidRPr="002A1353">
        <w:t xml:space="preserve">w KN </w:t>
      </w:r>
      <w:r w:rsidRPr="002A1353">
        <w:t xml:space="preserve">dokonywana </w:t>
      </w:r>
      <w:r w:rsidR="005A720D" w:rsidRPr="002A1353">
        <w:t>jest ich weryfikacja</w:t>
      </w:r>
      <w:r w:rsidR="00324F74">
        <w:t xml:space="preserve"> </w:t>
      </w:r>
      <w:r w:rsidR="00D52D33" w:rsidRPr="002A1353">
        <w:t xml:space="preserve">pod względem spełnienia </w:t>
      </w:r>
      <w:r w:rsidR="0080472C">
        <w:t>wymogów</w:t>
      </w:r>
      <w:r w:rsidR="00D52D33" w:rsidRPr="002A1353">
        <w:t xml:space="preserve"> formalnych okre</w:t>
      </w:r>
      <w:r w:rsidRPr="002A1353">
        <w:t xml:space="preserve">ślonych </w:t>
      </w:r>
      <w:r w:rsidRPr="002A1353">
        <w:br/>
        <w:t xml:space="preserve">w </w:t>
      </w:r>
      <w:r w:rsidR="00590FE4" w:rsidRPr="002A1353">
        <w:t>ogłoszeniu.</w:t>
      </w:r>
    </w:p>
    <w:p w14:paraId="29AC2770" w14:textId="77777777" w:rsidR="00FE4CEE" w:rsidRPr="002A1353" w:rsidRDefault="00BE36CB" w:rsidP="002A1353">
      <w:pPr>
        <w:pStyle w:val="Akapitzlist"/>
        <w:numPr>
          <w:ilvl w:val="0"/>
          <w:numId w:val="19"/>
        </w:numPr>
        <w:tabs>
          <w:tab w:val="left" w:pos="284"/>
        </w:tabs>
        <w:spacing w:line="26" w:lineRule="atLeast"/>
        <w:ind w:left="294" w:hanging="294"/>
        <w:jc w:val="both"/>
      </w:pPr>
      <w:r w:rsidRPr="002A1353">
        <w:t>Za ofert</w:t>
      </w:r>
      <w:r w:rsidR="006B15F2" w:rsidRPr="002A1353">
        <w:t>ę</w:t>
      </w:r>
      <w:r w:rsidRPr="002A1353">
        <w:t xml:space="preserve"> spełniającą wymogi formalne określone w ogłoszeniu uważa się ofertę, która spełnia łącznie następujące warunki: </w:t>
      </w:r>
    </w:p>
    <w:p w14:paraId="4C71AF1B" w14:textId="77777777" w:rsidR="00FE4CEE" w:rsidRPr="002A1353" w:rsidRDefault="007F75BE" w:rsidP="002A1353">
      <w:pPr>
        <w:pStyle w:val="Akapitzlist"/>
        <w:numPr>
          <w:ilvl w:val="0"/>
          <w:numId w:val="18"/>
        </w:numPr>
        <w:spacing w:line="26" w:lineRule="atLeast"/>
        <w:ind w:left="567" w:hanging="283"/>
        <w:jc w:val="both"/>
      </w:pPr>
      <w:r w:rsidRPr="002A1353">
        <w:t>została złożona w terminie;</w:t>
      </w:r>
    </w:p>
    <w:p w14:paraId="40577A39" w14:textId="77777777" w:rsidR="00071E49" w:rsidRPr="002A1353" w:rsidRDefault="00BE36CB" w:rsidP="002A1353">
      <w:pPr>
        <w:pStyle w:val="Akapitzlist"/>
        <w:numPr>
          <w:ilvl w:val="0"/>
          <w:numId w:val="18"/>
        </w:numPr>
        <w:spacing w:line="26" w:lineRule="atLeast"/>
        <w:ind w:left="567" w:hanging="283"/>
        <w:jc w:val="both"/>
      </w:pPr>
      <w:r w:rsidRPr="002A1353">
        <w:t>jest kompletna</w:t>
      </w:r>
      <w:r w:rsidR="004D4EE6" w:rsidRPr="002A1353">
        <w:t>;</w:t>
      </w:r>
    </w:p>
    <w:p w14:paraId="76F8A742" w14:textId="77777777" w:rsidR="002D4728" w:rsidRPr="002A1353" w:rsidRDefault="006B15F2" w:rsidP="002A1353">
      <w:pPr>
        <w:pStyle w:val="Akapitzlist"/>
        <w:numPr>
          <w:ilvl w:val="0"/>
          <w:numId w:val="18"/>
        </w:numPr>
        <w:spacing w:line="26" w:lineRule="atLeast"/>
        <w:ind w:left="567" w:hanging="283"/>
        <w:jc w:val="both"/>
      </w:pPr>
      <w:r w:rsidRPr="002A1353">
        <w:t xml:space="preserve">oświadczenie kandydata </w:t>
      </w:r>
      <w:r w:rsidR="00C26665" w:rsidRPr="002A1353">
        <w:t>uwiarygodnion</w:t>
      </w:r>
      <w:r w:rsidRPr="002A1353">
        <w:t>e</w:t>
      </w:r>
      <w:r w:rsidR="00324F74">
        <w:t xml:space="preserve"> </w:t>
      </w:r>
      <w:r w:rsidR="00124B88" w:rsidRPr="002A1353">
        <w:t xml:space="preserve">jest </w:t>
      </w:r>
      <w:r w:rsidR="00C26665" w:rsidRPr="002A1353">
        <w:t xml:space="preserve">własnoręcznym podpisem. </w:t>
      </w:r>
    </w:p>
    <w:p w14:paraId="3C3584EA" w14:textId="77777777" w:rsidR="00C26665" w:rsidRPr="002A1353" w:rsidRDefault="00C26665" w:rsidP="002A1353">
      <w:pPr>
        <w:pStyle w:val="Akapitzlist"/>
        <w:numPr>
          <w:ilvl w:val="0"/>
          <w:numId w:val="28"/>
        </w:numPr>
        <w:spacing w:line="26" w:lineRule="atLeast"/>
        <w:ind w:left="284" w:hanging="284"/>
        <w:jc w:val="both"/>
      </w:pPr>
      <w:r w:rsidRPr="002A1353">
        <w:lastRenderedPageBreak/>
        <w:t>Za ofert</w:t>
      </w:r>
      <w:r w:rsidR="006B15F2" w:rsidRPr="002A1353">
        <w:t>ę</w:t>
      </w:r>
      <w:r w:rsidRPr="002A1353">
        <w:t xml:space="preserve"> złożoną w terminie uważa si</w:t>
      </w:r>
      <w:r w:rsidR="006B15F2" w:rsidRPr="002A1353">
        <w:t>ę</w:t>
      </w:r>
      <w:r w:rsidRPr="002A1353">
        <w:t xml:space="preserve"> ofert</w:t>
      </w:r>
      <w:r w:rsidR="006B15F2" w:rsidRPr="002A1353">
        <w:t>ę</w:t>
      </w:r>
      <w:r w:rsidRPr="002A1353">
        <w:t xml:space="preserve">, którą złożono w terminie w sposób, o którym mowa w rozdziale 3 </w:t>
      </w:r>
      <w:r w:rsidR="000E39B0" w:rsidRPr="002A1353">
        <w:t xml:space="preserve">pkt </w:t>
      </w:r>
      <w:r w:rsidRPr="002A1353">
        <w:t xml:space="preserve">1 </w:t>
      </w:r>
      <w:proofErr w:type="spellStart"/>
      <w:r w:rsidR="000E39B0" w:rsidRPr="002A1353">
        <w:t>p</w:t>
      </w:r>
      <w:r w:rsidRPr="002A1353">
        <w:t>pkt</w:t>
      </w:r>
      <w:proofErr w:type="spellEnd"/>
      <w:r w:rsidRPr="002A1353">
        <w:t xml:space="preserve"> 1 i 3, albo nadano nie później niż̇ w ostatnim dniu terminu wyznaczonego do składania ofert. Dat</w:t>
      </w:r>
      <w:r w:rsidR="006B15F2" w:rsidRPr="002A1353">
        <w:t>ę</w:t>
      </w:r>
      <w:r w:rsidRPr="002A1353">
        <w:t xml:space="preserve"> nadania oferty ustala się na podstawie daty stempla pocztowego. </w:t>
      </w:r>
    </w:p>
    <w:p w14:paraId="6C38DB3F" w14:textId="77777777" w:rsidR="00C26665" w:rsidRPr="002A1353" w:rsidRDefault="00C26665" w:rsidP="002A1353">
      <w:pPr>
        <w:pStyle w:val="Akapitzlist"/>
        <w:numPr>
          <w:ilvl w:val="0"/>
          <w:numId w:val="28"/>
        </w:numPr>
        <w:spacing w:line="26" w:lineRule="atLeast"/>
        <w:ind w:left="284" w:hanging="284"/>
        <w:jc w:val="both"/>
      </w:pPr>
      <w:r w:rsidRPr="002A1353">
        <w:t>Za ofertę kompletną uważa si</w:t>
      </w:r>
      <w:r w:rsidR="006B15F2" w:rsidRPr="002A1353">
        <w:t>ę</w:t>
      </w:r>
      <w:r w:rsidRPr="002A1353">
        <w:t xml:space="preserve"> ofert</w:t>
      </w:r>
      <w:r w:rsidR="004D4EE6" w:rsidRPr="002A1353">
        <w:t>ę</w:t>
      </w:r>
      <w:r w:rsidRPr="002A1353">
        <w:t xml:space="preserve"> zawierającą wszystkie wymagane w ogłoszeniu dokumenty i oświadczenia, a w szczególności:</w:t>
      </w:r>
    </w:p>
    <w:p w14:paraId="5C4002B6" w14:textId="77777777" w:rsidR="00C26665" w:rsidRPr="002A1353" w:rsidRDefault="00C26665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2A1353">
        <w:t>list motywacyjny;</w:t>
      </w:r>
    </w:p>
    <w:p w14:paraId="1EB4DFA7" w14:textId="77777777" w:rsidR="000D24BF" w:rsidRPr="002A1353" w:rsidRDefault="00C26665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2A1353">
        <w:t>życiorys (CV);</w:t>
      </w:r>
    </w:p>
    <w:p w14:paraId="1BF4D3D9" w14:textId="77777777" w:rsidR="000D24BF" w:rsidRPr="002A1353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2A1353">
        <w:t>k</w:t>
      </w:r>
      <w:r w:rsidR="000C63FF" w:rsidRPr="002A1353">
        <w:t>opie dokumentów potwierdzających spełnienie wymagania niezbędnego w zakresie wykształcenia;</w:t>
      </w:r>
    </w:p>
    <w:p w14:paraId="1A6FFEEE" w14:textId="77777777" w:rsidR="000D24BF" w:rsidRPr="002A1353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2A1353">
        <w:t>k</w:t>
      </w:r>
      <w:r w:rsidR="000C63FF" w:rsidRPr="002A1353">
        <w:t>opie dokumentów potwierdzających spełnienie wymagania niezbędnego w zakresie doświadczenia zawodowego;</w:t>
      </w:r>
    </w:p>
    <w:p w14:paraId="5593B4CB" w14:textId="77777777" w:rsidR="000D24BF" w:rsidRPr="002A1353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2A1353">
        <w:t>k</w:t>
      </w:r>
      <w:r w:rsidR="000C63FF" w:rsidRPr="002A1353">
        <w:t>opi</w:t>
      </w:r>
      <w:r w:rsidR="000E39B0" w:rsidRPr="002A1353">
        <w:t>ę</w:t>
      </w:r>
      <w:r w:rsidR="000C63FF" w:rsidRPr="002A1353">
        <w:t xml:space="preserve"> poświadczenia bezpieczeństwa </w:t>
      </w:r>
      <w:r w:rsidR="00515034" w:rsidRPr="002A1353">
        <w:t>upoważniającego</w:t>
      </w:r>
      <w:r w:rsidR="000C63FF" w:rsidRPr="002A1353">
        <w:t xml:space="preserve"> do dostępu do informacji niejawnych lub oświadczenie o wyrażeniu zgody na przeprowadzenie postępowania sprawdzającego zgodnie z ustawą z dnia 5 sierpnia 2010</w:t>
      </w:r>
      <w:r w:rsidR="004D4EE6" w:rsidRPr="002A1353">
        <w:t> </w:t>
      </w:r>
      <w:r w:rsidR="000C63FF" w:rsidRPr="002A1353">
        <w:t xml:space="preserve">r. </w:t>
      </w:r>
      <w:r w:rsidR="000C63FF" w:rsidRPr="002A1353">
        <w:rPr>
          <w:i/>
          <w:iCs/>
        </w:rPr>
        <w:t xml:space="preserve">o ochronie informacji niejawnych </w:t>
      </w:r>
      <w:r w:rsidR="000C63FF" w:rsidRPr="002A1353">
        <w:t>(Dz. U. z 2019 r. poz. 742);</w:t>
      </w:r>
    </w:p>
    <w:p w14:paraId="1E8BC2C3" w14:textId="77777777" w:rsidR="000D24BF" w:rsidRPr="002A1353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2A1353">
        <w:t>o</w:t>
      </w:r>
      <w:r w:rsidR="000C63FF" w:rsidRPr="002A1353">
        <w:t>świadczenie o posiadaniu obywatelstwa polskiego;</w:t>
      </w:r>
    </w:p>
    <w:p w14:paraId="72BB85B5" w14:textId="77777777" w:rsidR="000D24BF" w:rsidRPr="002A1353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2A1353">
        <w:t>o</w:t>
      </w:r>
      <w:r w:rsidR="000C63FF" w:rsidRPr="002A1353">
        <w:t>świadczenie o korzystaniu z pełni praw publicznych;</w:t>
      </w:r>
    </w:p>
    <w:p w14:paraId="1F056CEA" w14:textId="77777777" w:rsidR="000C63FF" w:rsidRPr="002A1353" w:rsidRDefault="000D24BF" w:rsidP="002A1353">
      <w:pPr>
        <w:pStyle w:val="Akapitzlist"/>
        <w:numPr>
          <w:ilvl w:val="0"/>
          <w:numId w:val="39"/>
        </w:numPr>
        <w:spacing w:line="26" w:lineRule="atLeast"/>
        <w:ind w:left="567" w:hanging="283"/>
        <w:jc w:val="both"/>
      </w:pPr>
      <w:r w:rsidRPr="002A1353">
        <w:t>o</w:t>
      </w:r>
      <w:r w:rsidR="000C63FF" w:rsidRPr="002A1353">
        <w:t>świadczenie o nieskazaniu prawomocnym wyrokiem za umyślne przestępstwo lub umyślne przestępstwo skarbowe.</w:t>
      </w:r>
    </w:p>
    <w:p w14:paraId="2E2FFFBC" w14:textId="77777777" w:rsidR="007E3F22" w:rsidRPr="002A1353" w:rsidRDefault="007E3F22" w:rsidP="002A1353">
      <w:pPr>
        <w:pStyle w:val="Akapitzlist"/>
        <w:numPr>
          <w:ilvl w:val="0"/>
          <w:numId w:val="29"/>
        </w:numPr>
        <w:spacing w:line="26" w:lineRule="atLeast"/>
        <w:ind w:left="284" w:hanging="284"/>
        <w:jc w:val="both"/>
      </w:pPr>
      <w:r w:rsidRPr="002A1353">
        <w:rPr>
          <w:rFonts w:eastAsia="Calibri"/>
          <w:lang w:eastAsia="en-US"/>
        </w:rPr>
        <w:t xml:space="preserve">Jeżeli kandydat nie określił, na jakie stanowisko złożył ofertę, </w:t>
      </w:r>
      <w:r w:rsidR="006B15F2" w:rsidRPr="002A1353">
        <w:rPr>
          <w:rFonts w:eastAsia="Calibri"/>
          <w:lang w:eastAsia="en-US"/>
        </w:rPr>
        <w:t xml:space="preserve">KN </w:t>
      </w:r>
      <w:r w:rsidRPr="002A1353">
        <w:rPr>
          <w:rFonts w:eastAsia="Calibri"/>
          <w:lang w:eastAsia="en-US"/>
        </w:rPr>
        <w:t>p</w:t>
      </w:r>
      <w:r w:rsidR="00027DC6" w:rsidRPr="002A1353">
        <w:rPr>
          <w:rFonts w:eastAsia="Calibri"/>
          <w:lang w:eastAsia="en-US"/>
        </w:rPr>
        <w:t>odejm</w:t>
      </w:r>
      <w:r w:rsidR="006B15F2" w:rsidRPr="002A1353">
        <w:rPr>
          <w:rFonts w:eastAsia="Calibri"/>
          <w:lang w:eastAsia="en-US"/>
        </w:rPr>
        <w:t>uje</w:t>
      </w:r>
      <w:r w:rsidR="00324F74">
        <w:rPr>
          <w:rFonts w:eastAsia="Calibri"/>
          <w:lang w:eastAsia="en-US"/>
        </w:rPr>
        <w:t xml:space="preserve"> </w:t>
      </w:r>
      <w:r w:rsidRPr="002A1353">
        <w:rPr>
          <w:rFonts w:eastAsia="Calibri"/>
          <w:lang w:eastAsia="en-US"/>
        </w:rPr>
        <w:t>prób</w:t>
      </w:r>
      <w:r w:rsidR="006B15F2" w:rsidRPr="002A1353">
        <w:rPr>
          <w:rFonts w:eastAsia="Calibri"/>
          <w:lang w:eastAsia="en-US"/>
        </w:rPr>
        <w:t>ę</w:t>
      </w:r>
      <w:r w:rsidR="001D7D50" w:rsidRPr="002A1353">
        <w:rPr>
          <w:rFonts w:eastAsia="Calibri"/>
          <w:lang w:eastAsia="en-US"/>
        </w:rPr>
        <w:t xml:space="preserve"> kontaktu telefonicznego z </w:t>
      </w:r>
      <w:r w:rsidRPr="002A1353">
        <w:rPr>
          <w:rFonts w:eastAsia="Calibri"/>
          <w:lang w:eastAsia="en-US"/>
        </w:rPr>
        <w:t xml:space="preserve">kandydatem, w celu ustalenia numeru ogłoszenia, na które złożona została oferta. W przypadku </w:t>
      </w:r>
      <w:r w:rsidR="00027DC6" w:rsidRPr="002A1353">
        <w:rPr>
          <w:rFonts w:eastAsia="Calibri"/>
          <w:lang w:eastAsia="en-US"/>
        </w:rPr>
        <w:t xml:space="preserve">braku możliwości </w:t>
      </w:r>
      <w:r w:rsidRPr="002A1353">
        <w:rPr>
          <w:rFonts w:eastAsia="Calibri"/>
          <w:lang w:eastAsia="en-US"/>
        </w:rPr>
        <w:t xml:space="preserve">ustalenia numeru </w:t>
      </w:r>
      <w:r w:rsidR="00E70272" w:rsidRPr="002A1353">
        <w:rPr>
          <w:rFonts w:eastAsia="Calibri"/>
          <w:lang w:eastAsia="en-US"/>
        </w:rPr>
        <w:t>ogłoszenia,</w:t>
      </w:r>
      <w:r w:rsidR="00324F74">
        <w:rPr>
          <w:rFonts w:eastAsia="Calibri"/>
          <w:lang w:eastAsia="en-US"/>
        </w:rPr>
        <w:t xml:space="preserve"> </w:t>
      </w:r>
      <w:r w:rsidRPr="002A1353">
        <w:rPr>
          <w:rFonts w:eastAsia="Calibri"/>
          <w:lang w:eastAsia="en-US"/>
        </w:rPr>
        <w:t>na które złożona została oferta, uznaje się j</w:t>
      </w:r>
      <w:r w:rsidR="00A1268F" w:rsidRPr="002A1353">
        <w:rPr>
          <w:rFonts w:eastAsia="Calibri"/>
          <w:lang w:eastAsia="en-US"/>
        </w:rPr>
        <w:t>ą</w:t>
      </w:r>
      <w:r w:rsidRPr="002A1353">
        <w:rPr>
          <w:rFonts w:eastAsia="Calibri"/>
          <w:lang w:eastAsia="en-US"/>
        </w:rPr>
        <w:t xml:space="preserve"> za niekompletną.</w:t>
      </w:r>
    </w:p>
    <w:p w14:paraId="0272A804" w14:textId="1A0939F8" w:rsidR="00722FCE" w:rsidRPr="002A1353" w:rsidRDefault="00722FCE" w:rsidP="002A1353">
      <w:pPr>
        <w:pStyle w:val="Akapitzlist"/>
        <w:numPr>
          <w:ilvl w:val="0"/>
          <w:numId w:val="29"/>
        </w:numPr>
        <w:tabs>
          <w:tab w:val="left" w:pos="284"/>
        </w:tabs>
        <w:spacing w:line="26" w:lineRule="atLeast"/>
        <w:ind w:left="280" w:hanging="280"/>
        <w:jc w:val="both"/>
      </w:pPr>
      <w:r w:rsidRPr="002A1353">
        <w:t xml:space="preserve">Z weryfikacji pod względem spełnienia </w:t>
      </w:r>
      <w:r w:rsidR="0080472C">
        <w:t>wymogów</w:t>
      </w:r>
      <w:r w:rsidRPr="002A1353">
        <w:t xml:space="preserve"> formalnych określonych w ogłoszeniu</w:t>
      </w:r>
      <w:r w:rsidR="00324F74">
        <w:t xml:space="preserve"> </w:t>
      </w:r>
      <w:r w:rsidRPr="002A1353">
        <w:t>sporządza si</w:t>
      </w:r>
      <w:r w:rsidR="006B15F2" w:rsidRPr="002A1353">
        <w:t>ę</w:t>
      </w:r>
      <w:r w:rsidR="00324F74">
        <w:t xml:space="preserve"> </w:t>
      </w:r>
      <w:r w:rsidR="00515034" w:rsidRPr="002A1353">
        <w:rPr>
          <w:i/>
        </w:rPr>
        <w:t>P</w:t>
      </w:r>
      <w:r w:rsidRPr="002A1353">
        <w:rPr>
          <w:i/>
        </w:rPr>
        <w:t>rotokół</w:t>
      </w:r>
      <w:r w:rsidR="004D4EE6" w:rsidRPr="002A1353">
        <w:rPr>
          <w:i/>
        </w:rPr>
        <w:t xml:space="preserve"> z weryfikacji ofert</w:t>
      </w:r>
      <w:r w:rsidR="0080472C">
        <w:rPr>
          <w:i/>
        </w:rPr>
        <w:t xml:space="preserve"> pod względem spełnienia wymogów formalnych</w:t>
      </w:r>
      <w:r w:rsidRPr="002A1353">
        <w:t>, któr</w:t>
      </w:r>
      <w:r w:rsidR="006D4E87" w:rsidRPr="002A1353">
        <w:t xml:space="preserve">ego wzór określa załącznik nr </w:t>
      </w:r>
      <w:r w:rsidR="00A73414" w:rsidRPr="002A1353">
        <w:t>3</w:t>
      </w:r>
      <w:r w:rsidRPr="002A1353">
        <w:t xml:space="preserve"> do procedury</w:t>
      </w:r>
      <w:r w:rsidR="006D4E87" w:rsidRPr="002A1353">
        <w:t>.</w:t>
      </w:r>
    </w:p>
    <w:p w14:paraId="03A45755" w14:textId="77777777" w:rsidR="00722FCE" w:rsidRPr="002A1353" w:rsidRDefault="00722FCE" w:rsidP="002A1353">
      <w:pPr>
        <w:pStyle w:val="Akapitzlist"/>
        <w:tabs>
          <w:tab w:val="left" w:pos="284"/>
        </w:tabs>
        <w:spacing w:line="26" w:lineRule="atLeast"/>
        <w:ind w:left="284"/>
        <w:jc w:val="both"/>
      </w:pPr>
      <w:r w:rsidRPr="002A1353">
        <w:t>Protokół</w:t>
      </w:r>
      <w:r w:rsidR="00515034" w:rsidRPr="002A1353">
        <w:t xml:space="preserve"> z weryfikacji ofert</w:t>
      </w:r>
      <w:r w:rsidRPr="002A1353">
        <w:t xml:space="preserve"> wraz z ofertami kandydatów spełniających</w:t>
      </w:r>
      <w:r w:rsidR="00324F74">
        <w:t xml:space="preserve"> </w:t>
      </w:r>
      <w:r w:rsidR="0080472C">
        <w:t>wymogi</w:t>
      </w:r>
      <w:r w:rsidRPr="002A1353">
        <w:t xml:space="preserve"> formalne określone w</w:t>
      </w:r>
      <w:r w:rsidR="004D4EE6" w:rsidRPr="002A1353">
        <w:t> </w:t>
      </w:r>
      <w:r w:rsidRPr="002A1353">
        <w:t>ogłoszeniu, prze</w:t>
      </w:r>
      <w:r w:rsidR="004D4EE6" w:rsidRPr="002A1353">
        <w:t xml:space="preserve">dstawia </w:t>
      </w:r>
      <w:r w:rsidRPr="002A1353">
        <w:t xml:space="preserve">się </w:t>
      </w:r>
      <w:r w:rsidR="006D4E87" w:rsidRPr="002A1353">
        <w:t>kierownikowi KN do akceptacji.</w:t>
      </w:r>
    </w:p>
    <w:p w14:paraId="52B6FBFF" w14:textId="77777777" w:rsidR="00FE4CEE" w:rsidRPr="002A1353" w:rsidRDefault="00D52D33" w:rsidP="002A1353">
      <w:pPr>
        <w:pStyle w:val="Akapitzlist"/>
        <w:numPr>
          <w:ilvl w:val="0"/>
          <w:numId w:val="29"/>
        </w:numPr>
        <w:tabs>
          <w:tab w:val="left" w:pos="284"/>
        </w:tabs>
        <w:spacing w:line="26" w:lineRule="atLeast"/>
        <w:ind w:left="280" w:hanging="280"/>
        <w:jc w:val="both"/>
      </w:pPr>
      <w:r w:rsidRPr="002A1353">
        <w:t xml:space="preserve">Nie później </w:t>
      </w:r>
      <w:r w:rsidRPr="007971B2">
        <w:t xml:space="preserve">niż </w:t>
      </w:r>
      <w:r w:rsidR="00324F74" w:rsidRPr="007971B2">
        <w:t xml:space="preserve">w terminie </w:t>
      </w:r>
      <w:r w:rsidRPr="007971B2">
        <w:t>21 dni o</w:t>
      </w:r>
      <w:r w:rsidR="00324F74" w:rsidRPr="007971B2">
        <w:t>d dnia następującego po dacie wyznaczonej</w:t>
      </w:r>
      <w:r w:rsidRPr="007971B2">
        <w:t xml:space="preserve"> </w:t>
      </w:r>
      <w:r w:rsidRPr="002A1353">
        <w:t>na składanie dokumentów</w:t>
      </w:r>
      <w:r w:rsidR="00EF42E7" w:rsidRPr="002A1353">
        <w:t>,</w:t>
      </w:r>
      <w:r w:rsidR="00324F74">
        <w:t xml:space="preserve"> </w:t>
      </w:r>
      <w:r w:rsidR="00913A49" w:rsidRPr="002A1353">
        <w:t>KN przesyła</w:t>
      </w:r>
      <w:r w:rsidR="00324F74">
        <w:t xml:space="preserve"> </w:t>
      </w:r>
      <w:r w:rsidR="001C6687">
        <w:t xml:space="preserve">do właściwego biura </w:t>
      </w:r>
      <w:r w:rsidR="003F5EC5" w:rsidRPr="002A1353">
        <w:t xml:space="preserve">informację dotyczącą ilości ofert nadesłanych do KGP oraz ofert niespełniających </w:t>
      </w:r>
      <w:r w:rsidR="0080472C">
        <w:t>wymogów</w:t>
      </w:r>
      <w:r w:rsidR="003F5EC5" w:rsidRPr="002A1353">
        <w:t xml:space="preserve"> formalnych, </w:t>
      </w:r>
      <w:r w:rsidR="00027DC6" w:rsidRPr="002A1353">
        <w:t>list</w:t>
      </w:r>
      <w:r w:rsidR="00913A49" w:rsidRPr="002A1353">
        <w:t>ę</w:t>
      </w:r>
      <w:r w:rsidR="00027DC6" w:rsidRPr="002A1353">
        <w:t xml:space="preserve"> kandydatów </w:t>
      </w:r>
      <w:r w:rsidR="004301A7" w:rsidRPr="002A1353">
        <w:t xml:space="preserve">spełniających wymagania formalne </w:t>
      </w:r>
      <w:r w:rsidR="00027DC6" w:rsidRPr="002A1353">
        <w:t xml:space="preserve">wraz z </w:t>
      </w:r>
      <w:r w:rsidR="004301A7" w:rsidRPr="002A1353">
        <w:t xml:space="preserve">ich </w:t>
      </w:r>
      <w:r w:rsidR="00027DC6" w:rsidRPr="002A1353">
        <w:t>ofertami</w:t>
      </w:r>
      <w:r w:rsidR="001C6687">
        <w:t>.</w:t>
      </w:r>
    </w:p>
    <w:p w14:paraId="50EE453C" w14:textId="77777777" w:rsidR="004334CA" w:rsidRPr="002A1353" w:rsidRDefault="004334CA" w:rsidP="002A1353">
      <w:pPr>
        <w:numPr>
          <w:ilvl w:val="0"/>
          <w:numId w:val="29"/>
        </w:numPr>
        <w:spacing w:line="26" w:lineRule="atLeast"/>
        <w:ind w:left="284" w:hanging="284"/>
        <w:jc w:val="both"/>
        <w:rPr>
          <w:rFonts w:eastAsia="Calibri"/>
          <w:lang w:eastAsia="en-US"/>
        </w:rPr>
      </w:pPr>
      <w:r w:rsidRPr="002A1353">
        <w:rPr>
          <w:rFonts w:eastAsia="Calibri"/>
          <w:lang w:eastAsia="en-US"/>
        </w:rPr>
        <w:t xml:space="preserve">W przypadku braku ofert lub gdy wszystkie oferty </w:t>
      </w:r>
      <w:r w:rsidR="002D12F1" w:rsidRPr="002A1353">
        <w:t>nie spełniają</w:t>
      </w:r>
      <w:r w:rsidR="00324F74">
        <w:t xml:space="preserve"> </w:t>
      </w:r>
      <w:r w:rsidR="002D12F1">
        <w:t>wymogów</w:t>
      </w:r>
      <w:r w:rsidR="002D12F1" w:rsidRPr="002A1353">
        <w:t xml:space="preserve"> formalnych</w:t>
      </w:r>
      <w:r w:rsidR="002D12F1">
        <w:t>,</w:t>
      </w:r>
      <w:r w:rsidR="00324F74">
        <w:t xml:space="preserve"> </w:t>
      </w:r>
      <w:r w:rsidRPr="002A1353">
        <w:rPr>
          <w:rFonts w:eastAsia="Calibri"/>
          <w:lang w:eastAsia="en-US"/>
        </w:rPr>
        <w:t xml:space="preserve">nabór traktuje się jako nierozstrzygnięty i niezwłocznie powiadamia się o tym fakcie dyrektora biura </w:t>
      </w:r>
      <w:r w:rsidRPr="002A1353">
        <w:t>oraz upowszechnia taką informację.</w:t>
      </w:r>
      <w:r w:rsidRPr="002A1353">
        <w:rPr>
          <w:rFonts w:eastAsia="Calibri"/>
          <w:lang w:eastAsia="en-US"/>
        </w:rPr>
        <w:t xml:space="preserve"> Dyrektor biura może zwrócić się z</w:t>
      </w:r>
      <w:r w:rsidR="002D12F1">
        <w:rPr>
          <w:rFonts w:eastAsia="Calibri"/>
          <w:lang w:eastAsia="en-US"/>
        </w:rPr>
        <w:t> </w:t>
      </w:r>
      <w:r w:rsidRPr="002A1353">
        <w:rPr>
          <w:rFonts w:eastAsia="Calibri"/>
          <w:lang w:eastAsia="en-US"/>
        </w:rPr>
        <w:t>prośbą o ponowne opublikowanie ogłoszenia, jeśli jego treść, proponowane warunki wynagrodzenia zasadniczego oraz opis stanowiska pracy</w:t>
      </w:r>
      <w:r w:rsidR="008E3610" w:rsidRPr="002A1353">
        <w:rPr>
          <w:rFonts w:eastAsia="Calibri"/>
          <w:lang w:eastAsia="en-US"/>
        </w:rPr>
        <w:t>,</w:t>
      </w:r>
      <w:r w:rsidRPr="002A1353">
        <w:rPr>
          <w:rFonts w:eastAsia="Calibri"/>
          <w:lang w:eastAsia="en-US"/>
        </w:rPr>
        <w:t xml:space="preserve"> na podstawie którego opracowano ogłoszenie, nie uleg</w:t>
      </w:r>
      <w:r w:rsidR="001C6687">
        <w:rPr>
          <w:rFonts w:eastAsia="Calibri"/>
          <w:lang w:eastAsia="en-US"/>
        </w:rPr>
        <w:t>ły</w:t>
      </w:r>
      <w:r w:rsidRPr="002A1353">
        <w:rPr>
          <w:rFonts w:eastAsia="Calibri"/>
          <w:lang w:eastAsia="en-US"/>
        </w:rPr>
        <w:t xml:space="preserve"> zmianie.</w:t>
      </w:r>
    </w:p>
    <w:p w14:paraId="5FE2F705" w14:textId="6F019FFB" w:rsidR="006B7872" w:rsidRPr="002A1353" w:rsidRDefault="007E3F22" w:rsidP="002A1353">
      <w:pPr>
        <w:numPr>
          <w:ilvl w:val="0"/>
          <w:numId w:val="29"/>
        </w:numPr>
        <w:tabs>
          <w:tab w:val="left" w:pos="284"/>
        </w:tabs>
        <w:spacing w:line="26" w:lineRule="atLeast"/>
        <w:ind w:left="284" w:hanging="280"/>
        <w:jc w:val="both"/>
      </w:pPr>
      <w:r w:rsidRPr="002A1353">
        <w:t>Oferty niespełniające</w:t>
      </w:r>
      <w:r w:rsidR="00D52D33" w:rsidRPr="002A1353">
        <w:t xml:space="preserve"> wymo</w:t>
      </w:r>
      <w:r w:rsidR="001D7D50" w:rsidRPr="002A1353">
        <w:t xml:space="preserve">gów formalnych, </w:t>
      </w:r>
      <w:r w:rsidRPr="002A1353">
        <w:t xml:space="preserve">niekompletne </w:t>
      </w:r>
      <w:r w:rsidR="001D7D50" w:rsidRPr="002A1353">
        <w:t>lub</w:t>
      </w:r>
      <w:r w:rsidR="00BF6AC9" w:rsidRPr="002A1353">
        <w:t xml:space="preserve"> przesłane po terminie, </w:t>
      </w:r>
      <w:r w:rsidRPr="002A1353">
        <w:t xml:space="preserve">nie </w:t>
      </w:r>
      <w:r w:rsidR="00027DC6" w:rsidRPr="002A1353">
        <w:t xml:space="preserve">podlegają rozpatrzeniu </w:t>
      </w:r>
      <w:r w:rsidR="00434474" w:rsidRPr="002A1353">
        <w:t xml:space="preserve">i </w:t>
      </w:r>
      <w:r w:rsidR="005B4D9B" w:rsidRPr="002A1353">
        <w:t xml:space="preserve">są </w:t>
      </w:r>
      <w:r w:rsidR="006B7872" w:rsidRPr="002A1353">
        <w:t>archiwiz</w:t>
      </w:r>
      <w:r w:rsidR="005B4D9B" w:rsidRPr="002A1353">
        <w:t>owane</w:t>
      </w:r>
      <w:r w:rsidR="00324F74">
        <w:t xml:space="preserve"> </w:t>
      </w:r>
      <w:r w:rsidR="00E92062" w:rsidRPr="002A1353">
        <w:t>oraz</w:t>
      </w:r>
      <w:r w:rsidR="006B7872" w:rsidRPr="002A1353">
        <w:t xml:space="preserve"> brakowa</w:t>
      </w:r>
      <w:r w:rsidR="005B4D9B" w:rsidRPr="002A1353">
        <w:t>ne</w:t>
      </w:r>
      <w:r w:rsidR="006B7872" w:rsidRPr="002A1353">
        <w:t xml:space="preserve"> zgodnie </w:t>
      </w:r>
      <w:r w:rsidR="00610C3E" w:rsidRPr="002A1353">
        <w:t xml:space="preserve">z </w:t>
      </w:r>
      <w:r w:rsidR="006B7872" w:rsidRPr="002A1353">
        <w:t>o</w:t>
      </w:r>
      <w:r w:rsidR="00071E49" w:rsidRPr="002A1353">
        <w:t xml:space="preserve">bowiązującymi </w:t>
      </w:r>
      <w:r w:rsidR="00610C3E" w:rsidRPr="002A1353">
        <w:t>przepisami</w:t>
      </w:r>
      <w:r w:rsidR="006B7872" w:rsidRPr="002A1353">
        <w:t>.</w:t>
      </w:r>
    </w:p>
    <w:p w14:paraId="212B6E0F" w14:textId="77777777" w:rsidR="002A1353" w:rsidRDefault="002A1353" w:rsidP="004D35F0">
      <w:pPr>
        <w:tabs>
          <w:tab w:val="left" w:pos="284"/>
        </w:tabs>
        <w:spacing w:line="26" w:lineRule="atLeast"/>
        <w:jc w:val="both"/>
        <w:rPr>
          <w:strike/>
          <w:highlight w:val="yellow"/>
        </w:rPr>
      </w:pPr>
    </w:p>
    <w:p w14:paraId="1A29F6DD" w14:textId="77777777" w:rsidR="00DC734F" w:rsidRPr="002A1353" w:rsidRDefault="00DC734F" w:rsidP="004D35F0">
      <w:pPr>
        <w:tabs>
          <w:tab w:val="left" w:pos="284"/>
        </w:tabs>
        <w:spacing w:line="26" w:lineRule="atLeast"/>
        <w:jc w:val="both"/>
        <w:rPr>
          <w:strike/>
          <w:highlight w:val="yellow"/>
        </w:rPr>
      </w:pPr>
    </w:p>
    <w:p w14:paraId="56F045B7" w14:textId="77777777" w:rsidR="009537B6" w:rsidRPr="002A1353" w:rsidRDefault="009537B6" w:rsidP="002A1353">
      <w:pPr>
        <w:pStyle w:val="Default"/>
        <w:spacing w:line="26" w:lineRule="atLeast"/>
        <w:jc w:val="center"/>
        <w:rPr>
          <w:color w:val="auto"/>
        </w:rPr>
      </w:pPr>
      <w:r w:rsidRPr="002A1353">
        <w:rPr>
          <w:b/>
          <w:bCs/>
          <w:color w:val="auto"/>
        </w:rPr>
        <w:t>Rozdział 5</w:t>
      </w:r>
    </w:p>
    <w:p w14:paraId="5AAF579E" w14:textId="77777777" w:rsidR="00FE4CEE" w:rsidRPr="002A1353" w:rsidRDefault="00D52D33" w:rsidP="002A1353">
      <w:pPr>
        <w:tabs>
          <w:tab w:val="left" w:pos="540"/>
        </w:tabs>
        <w:spacing w:line="26" w:lineRule="atLeast"/>
        <w:jc w:val="center"/>
        <w:rPr>
          <w:b/>
        </w:rPr>
      </w:pPr>
      <w:r w:rsidRPr="002A1353">
        <w:rPr>
          <w:b/>
        </w:rPr>
        <w:t>P</w:t>
      </w:r>
      <w:r w:rsidR="00BB5B37" w:rsidRPr="002A1353">
        <w:rPr>
          <w:b/>
        </w:rPr>
        <w:t>rzeprowad</w:t>
      </w:r>
      <w:r w:rsidR="00437887" w:rsidRPr="002A1353">
        <w:rPr>
          <w:b/>
        </w:rPr>
        <w:t xml:space="preserve">zenie postępowania </w:t>
      </w:r>
      <w:r w:rsidR="008F6A6F" w:rsidRPr="002A1353">
        <w:rPr>
          <w:b/>
        </w:rPr>
        <w:t>selekcyjnego</w:t>
      </w:r>
    </w:p>
    <w:p w14:paraId="13C135F2" w14:textId="77777777" w:rsidR="00913A49" w:rsidRPr="002A1353" w:rsidRDefault="00913A49" w:rsidP="002A1353">
      <w:pPr>
        <w:tabs>
          <w:tab w:val="left" w:pos="540"/>
        </w:tabs>
        <w:spacing w:line="26" w:lineRule="atLeast"/>
        <w:jc w:val="center"/>
        <w:rPr>
          <w:b/>
        </w:rPr>
      </w:pPr>
    </w:p>
    <w:p w14:paraId="763F4DD1" w14:textId="77777777" w:rsidR="00610C3E" w:rsidRPr="002A1353" w:rsidRDefault="00610C3E" w:rsidP="002A1353">
      <w:pPr>
        <w:pStyle w:val="Akapitzlist"/>
        <w:numPr>
          <w:ilvl w:val="0"/>
          <w:numId w:val="13"/>
        </w:numPr>
        <w:spacing w:line="26" w:lineRule="atLeast"/>
        <w:ind w:left="284" w:hanging="284"/>
        <w:jc w:val="both"/>
      </w:pPr>
      <w:r w:rsidRPr="002A1353">
        <w:t xml:space="preserve">W celu zapewnienia otwartości i konkurencyjności naboru, każdemu kandydatowi, który spełnia wymagania formalne, zapewnia się jednolity udział w postępowaniu selekcyjnym. </w:t>
      </w:r>
    </w:p>
    <w:p w14:paraId="75994103" w14:textId="77777777" w:rsidR="00FE4CEE" w:rsidRPr="002A1353" w:rsidRDefault="008E3610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4" w:hanging="284"/>
        <w:jc w:val="both"/>
      </w:pPr>
      <w:r w:rsidRPr="002A1353">
        <w:t>Komisję powołuje d</w:t>
      </w:r>
      <w:r w:rsidR="00C114E4" w:rsidRPr="002A1353">
        <w:t>yrektor biura</w:t>
      </w:r>
      <w:r w:rsidR="004A4D69" w:rsidRPr="002A1353">
        <w:t xml:space="preserve"> w drodze decyzji, określając jej skład, zadania, organizację oraz </w:t>
      </w:r>
      <w:r w:rsidR="00C114E4" w:rsidRPr="002A1353">
        <w:t>termin</w:t>
      </w:r>
      <w:r w:rsidR="004A4D69" w:rsidRPr="002A1353">
        <w:t xml:space="preserve"> działania</w:t>
      </w:r>
      <w:r w:rsidR="00C114E4" w:rsidRPr="002A1353">
        <w:t>.</w:t>
      </w:r>
    </w:p>
    <w:p w14:paraId="135FF41F" w14:textId="77777777" w:rsidR="00C114E4" w:rsidRDefault="00C114E4" w:rsidP="002A1353">
      <w:pPr>
        <w:pStyle w:val="NormalnyWeb"/>
        <w:numPr>
          <w:ilvl w:val="0"/>
          <w:numId w:val="13"/>
        </w:numPr>
        <w:shd w:val="clear" w:color="auto" w:fill="FFFFFF"/>
        <w:spacing w:beforeAutospacing="0" w:afterAutospacing="0" w:line="26" w:lineRule="atLeast"/>
        <w:ind w:left="284" w:hanging="284"/>
        <w:jc w:val="both"/>
      </w:pPr>
      <w:r w:rsidRPr="002A1353">
        <w:lastRenderedPageBreak/>
        <w:t>W przypadku, gdy w</w:t>
      </w:r>
      <w:r w:rsidR="001C6687">
        <w:t xml:space="preserve"> danym biurze, w tym samym czasie,</w:t>
      </w:r>
      <w:r w:rsidRPr="002A1353">
        <w:t xml:space="preserve"> prowadzone </w:t>
      </w:r>
      <w:r w:rsidR="00324F74" w:rsidRPr="002A1353">
        <w:t>są</w:t>
      </w:r>
      <w:r w:rsidRPr="002A1353">
        <w:t xml:space="preserve"> dwa</w:t>
      </w:r>
      <w:r w:rsidR="00324F74">
        <w:t xml:space="preserve"> nabory lub więcej</w:t>
      </w:r>
      <w:r w:rsidR="008E3610" w:rsidRPr="002A1353">
        <w:t>,</w:t>
      </w:r>
      <w:r w:rsidRPr="002A1353">
        <w:t xml:space="preserve"> do ich przeprowadzenia można powołać jedną komisję. </w:t>
      </w:r>
    </w:p>
    <w:p w14:paraId="1FD50FBF" w14:textId="77777777" w:rsidR="00FE4CEE" w:rsidRPr="002A1353" w:rsidRDefault="00BF6AC9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4" w:hanging="284"/>
        <w:jc w:val="both"/>
      </w:pPr>
      <w:r w:rsidRPr="00AF1A96">
        <w:t xml:space="preserve">W skład </w:t>
      </w:r>
      <w:r w:rsidRPr="002A1353">
        <w:t>komisji wchodzą co najmniej 3 osoby</w:t>
      </w:r>
      <w:r w:rsidR="00D52D33" w:rsidRPr="002A1353">
        <w:t>, w tym:</w:t>
      </w:r>
    </w:p>
    <w:p w14:paraId="4BC9C2B7" w14:textId="77777777" w:rsidR="008F6A6F" w:rsidRPr="002A1353" w:rsidRDefault="001D7D50" w:rsidP="002A1353">
      <w:pPr>
        <w:numPr>
          <w:ilvl w:val="0"/>
          <w:numId w:val="3"/>
        </w:numPr>
        <w:spacing w:line="26" w:lineRule="atLeast"/>
        <w:ind w:left="567" w:hanging="283"/>
        <w:jc w:val="both"/>
      </w:pPr>
      <w:r w:rsidRPr="002A1353">
        <w:t xml:space="preserve">przewodniczący komisji </w:t>
      </w:r>
      <w:r w:rsidR="008E3610" w:rsidRPr="002A1353">
        <w:t xml:space="preserve">– </w:t>
      </w:r>
      <w:r w:rsidR="00BB5B37" w:rsidRPr="002A1353">
        <w:t xml:space="preserve">kierownik </w:t>
      </w:r>
      <w:r w:rsidR="00E70272" w:rsidRPr="002A1353">
        <w:t>komórki,</w:t>
      </w:r>
      <w:r w:rsidR="00BB5B37" w:rsidRPr="002A1353">
        <w:t xml:space="preserve"> w której znajduje się stanowisko, na które prowadzony jest nabór lub jego zastępca;</w:t>
      </w:r>
    </w:p>
    <w:p w14:paraId="163FC664" w14:textId="77777777" w:rsidR="00822F3C" w:rsidRDefault="00BF6AC9" w:rsidP="002A1353">
      <w:pPr>
        <w:numPr>
          <w:ilvl w:val="0"/>
          <w:numId w:val="3"/>
        </w:numPr>
        <w:spacing w:line="26" w:lineRule="atLeast"/>
        <w:ind w:left="567" w:hanging="283"/>
        <w:jc w:val="both"/>
      </w:pPr>
      <w:r w:rsidRPr="002A1353">
        <w:t>członkowie</w:t>
      </w:r>
      <w:r w:rsidR="00CB602F" w:rsidRPr="002A1353">
        <w:t xml:space="preserve"> komisji –</w:t>
      </w:r>
      <w:r w:rsidR="00324F74">
        <w:t xml:space="preserve"> </w:t>
      </w:r>
      <w:r w:rsidR="008E3610" w:rsidRPr="002A1353">
        <w:t>osoby</w:t>
      </w:r>
      <w:r w:rsidR="008F6A6F" w:rsidRPr="002A1353">
        <w:t xml:space="preserve"> posiadają</w:t>
      </w:r>
      <w:r w:rsidR="008E3610" w:rsidRPr="002A1353">
        <w:t>ce</w:t>
      </w:r>
      <w:r w:rsidR="00324F74">
        <w:t xml:space="preserve"> </w:t>
      </w:r>
      <w:r w:rsidR="001C1CBD" w:rsidRPr="002A1353">
        <w:t xml:space="preserve">specjalistyczną </w:t>
      </w:r>
      <w:r w:rsidR="008F6A6F" w:rsidRPr="002A1353">
        <w:t>wiedzę i doświadczenie w</w:t>
      </w:r>
      <w:r w:rsidR="008E3610" w:rsidRPr="002A1353">
        <w:t> </w:t>
      </w:r>
      <w:r w:rsidR="008F6A6F" w:rsidRPr="002A1353">
        <w:t>obszarze merytorycznym funkcjonowania stanowiska, na które prowadzony jest nabór</w:t>
      </w:r>
      <w:r w:rsidR="00822F3C">
        <w:t>;</w:t>
      </w:r>
    </w:p>
    <w:p w14:paraId="27AAB0FD" w14:textId="77777777" w:rsidR="00E628C2" w:rsidRPr="002A1353" w:rsidRDefault="00DA5CF1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4" w:hanging="284"/>
        <w:jc w:val="both"/>
      </w:pPr>
      <w:r w:rsidRPr="002A1353">
        <w:t>Do składu komisji może zostać</w:t>
      </w:r>
      <w:r w:rsidR="00E628C2" w:rsidRPr="002A1353">
        <w:t xml:space="preserve"> dodatkowo </w:t>
      </w:r>
      <w:r w:rsidR="00E70272" w:rsidRPr="002A1353">
        <w:t>powołany</w:t>
      </w:r>
      <w:r w:rsidR="00E628C2" w:rsidRPr="002A1353">
        <w:t xml:space="preserve"> jako </w:t>
      </w:r>
      <w:r w:rsidR="00913A49" w:rsidRPr="002A1353">
        <w:t xml:space="preserve">jej </w:t>
      </w:r>
      <w:r w:rsidR="00E628C2" w:rsidRPr="002A1353">
        <w:t>członek:</w:t>
      </w:r>
    </w:p>
    <w:p w14:paraId="5A549866" w14:textId="77777777" w:rsidR="00DA5CF1" w:rsidRPr="002A1353" w:rsidRDefault="00E628C2" w:rsidP="002A1353">
      <w:pPr>
        <w:tabs>
          <w:tab w:val="left" w:pos="567"/>
        </w:tabs>
        <w:spacing w:line="26" w:lineRule="atLeast"/>
        <w:ind w:left="567" w:hanging="283"/>
        <w:jc w:val="both"/>
      </w:pPr>
      <w:r w:rsidRPr="002A1353">
        <w:t>1)</w:t>
      </w:r>
      <w:r w:rsidR="008F6A6F" w:rsidRPr="002A1353">
        <w:tab/>
      </w:r>
      <w:r w:rsidR="00822F3C" w:rsidRPr="002A1353">
        <w:t>psycholog z komórki organizacyjnej KGP właściwej do spraw psychologii (dyrektor biura zgłasza realną potrzebę udziału psychologa w pracach komisji</w:t>
      </w:r>
      <w:r w:rsidR="00822F3C">
        <w:t>);</w:t>
      </w:r>
    </w:p>
    <w:p w14:paraId="7A676D9F" w14:textId="77777777" w:rsidR="008803B2" w:rsidRPr="002A1353" w:rsidRDefault="00E628C2" w:rsidP="002A1353">
      <w:pPr>
        <w:tabs>
          <w:tab w:val="left" w:pos="567"/>
        </w:tabs>
        <w:spacing w:line="26" w:lineRule="atLeast"/>
        <w:ind w:left="567" w:hanging="283"/>
        <w:jc w:val="both"/>
      </w:pPr>
      <w:r w:rsidRPr="002A1353">
        <w:t>2)</w:t>
      </w:r>
      <w:r w:rsidR="008F6A6F" w:rsidRPr="002A1353">
        <w:tab/>
      </w:r>
      <w:r w:rsidR="00822F3C" w:rsidRPr="002A1353">
        <w:t>przedstawiciel organizacji związkowej (dyrektor biura powiadamia o prowadzonym naborze przewodniczących zakładowych organizacji pracowniczych związków zawodowych w KGP)</w:t>
      </w:r>
      <w:r w:rsidR="00822F3C">
        <w:t>.</w:t>
      </w:r>
    </w:p>
    <w:p w14:paraId="6CE57488" w14:textId="77777777" w:rsidR="00333BBF" w:rsidRPr="002A1353" w:rsidRDefault="00333BBF" w:rsidP="00333BBF">
      <w:pPr>
        <w:numPr>
          <w:ilvl w:val="0"/>
          <w:numId w:val="13"/>
        </w:numPr>
        <w:spacing w:line="26" w:lineRule="atLeast"/>
        <w:ind w:left="284" w:hanging="284"/>
        <w:jc w:val="both"/>
      </w:pPr>
      <w:r>
        <w:t>W przypadku naboru na</w:t>
      </w:r>
      <w:r w:rsidRPr="002A1353">
        <w:rPr>
          <w:bCs/>
        </w:rPr>
        <w:t xml:space="preserve"> stanowiska kierownicze</w:t>
      </w:r>
      <w:r w:rsidR="00324F74">
        <w:rPr>
          <w:bCs/>
        </w:rPr>
        <w:t xml:space="preserve"> </w:t>
      </w:r>
      <w:r>
        <w:t xml:space="preserve">w skład komisji wchodzi </w:t>
      </w:r>
      <w:r w:rsidRPr="002A1353">
        <w:t>psycholog z</w:t>
      </w:r>
      <w:r>
        <w:t> </w:t>
      </w:r>
      <w:r w:rsidRPr="002A1353">
        <w:t>komórki organizacyjnej KGP właściwej do spraw psychologii</w:t>
      </w:r>
      <w:r>
        <w:t>.</w:t>
      </w:r>
    </w:p>
    <w:p w14:paraId="39B46457" w14:textId="77777777" w:rsidR="00B43400" w:rsidRPr="002A1353" w:rsidRDefault="00B43400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4" w:hanging="284"/>
        <w:jc w:val="both"/>
      </w:pPr>
      <w:r w:rsidRPr="002A1353">
        <w:t>W pracach komisji może uczestniczyć</w:t>
      </w:r>
      <w:r w:rsidR="00324F74" w:rsidRPr="00324F74">
        <w:t xml:space="preserve"> </w:t>
      </w:r>
      <w:r w:rsidR="00324F74" w:rsidRPr="002A1353">
        <w:t>obserwator</w:t>
      </w:r>
      <w:r w:rsidR="00324F74">
        <w:t>,</w:t>
      </w:r>
      <w:r w:rsidRPr="002A1353">
        <w:t xml:space="preserve"> wyznaczony przez dyrektora komórki kadrowej sp</w:t>
      </w:r>
      <w:r w:rsidR="00324F74">
        <w:t>ośród podległych mu pracowników</w:t>
      </w:r>
      <w:r w:rsidRPr="002A1353">
        <w:t xml:space="preserve">, który </w:t>
      </w:r>
      <w:r w:rsidR="00401816" w:rsidRPr="002A1353">
        <w:t xml:space="preserve">monitoruje </w:t>
      </w:r>
      <w:r w:rsidR="00DB1FC8" w:rsidRPr="002A1353">
        <w:t>wybran</w:t>
      </w:r>
      <w:r w:rsidR="00401816" w:rsidRPr="002A1353">
        <w:t>e</w:t>
      </w:r>
      <w:r w:rsidR="00DB1FC8" w:rsidRPr="002A1353">
        <w:t xml:space="preserve"> etap</w:t>
      </w:r>
      <w:r w:rsidR="00401816" w:rsidRPr="002A1353">
        <w:t>y</w:t>
      </w:r>
      <w:r w:rsidR="00DB1FC8" w:rsidRPr="002A1353">
        <w:t xml:space="preserve"> procesu postępowania selekcyjnego </w:t>
      </w:r>
      <w:r w:rsidR="005B4D9B" w:rsidRPr="002A1353">
        <w:t>w zakresie</w:t>
      </w:r>
      <w:r w:rsidR="00324F74">
        <w:t xml:space="preserve"> </w:t>
      </w:r>
      <w:r w:rsidR="00330F18" w:rsidRPr="002A1353">
        <w:t xml:space="preserve">ich </w:t>
      </w:r>
      <w:r w:rsidR="005B4D9B" w:rsidRPr="002A1353">
        <w:t>zgodności z procedurą naboru</w:t>
      </w:r>
      <w:r w:rsidR="00330F18" w:rsidRPr="002A1353">
        <w:t>.</w:t>
      </w:r>
    </w:p>
    <w:p w14:paraId="587A3CD7" w14:textId="77777777" w:rsidR="00DA5CF1" w:rsidRPr="002A1353" w:rsidRDefault="00DA5CF1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3" w:hanging="284"/>
        <w:jc w:val="both"/>
      </w:pPr>
      <w:r w:rsidRPr="002A1353">
        <w:t>Przewodniczący</w:t>
      </w:r>
      <w:r w:rsidR="001F246F" w:rsidRPr="002A1353">
        <w:t xml:space="preserve"> komisji</w:t>
      </w:r>
      <w:r w:rsidRPr="002A1353">
        <w:t xml:space="preserve"> kieruje</w:t>
      </w:r>
      <w:r w:rsidR="001F246F" w:rsidRPr="002A1353">
        <w:t xml:space="preserve"> jej</w:t>
      </w:r>
      <w:r w:rsidRPr="002A1353">
        <w:t xml:space="preserve"> pracami oraz zapewnia prawidłow</w:t>
      </w:r>
      <w:r w:rsidR="00324F74">
        <w:t xml:space="preserve">e </w:t>
      </w:r>
      <w:r w:rsidR="00C01939" w:rsidRPr="002A1353">
        <w:t>przeprowadzenie</w:t>
      </w:r>
      <w:r w:rsidR="00324F74">
        <w:t xml:space="preserve"> </w:t>
      </w:r>
      <w:r w:rsidR="00E7753C" w:rsidRPr="002A1353">
        <w:t>postępowania selekcyjnego</w:t>
      </w:r>
      <w:r w:rsidR="001F246F" w:rsidRPr="002A1353">
        <w:t>.</w:t>
      </w:r>
    </w:p>
    <w:p w14:paraId="647CD8C6" w14:textId="05631DBE" w:rsidR="001F246F" w:rsidRPr="00E904EA" w:rsidRDefault="00AC6D96" w:rsidP="002A1353">
      <w:pPr>
        <w:numPr>
          <w:ilvl w:val="0"/>
          <w:numId w:val="13"/>
        </w:numPr>
        <w:tabs>
          <w:tab w:val="left" w:pos="284"/>
        </w:tabs>
        <w:spacing w:line="26" w:lineRule="atLeast"/>
        <w:ind w:left="283" w:hanging="284"/>
        <w:jc w:val="both"/>
      </w:pPr>
      <w:r w:rsidRPr="002A1353">
        <w:t>Po zapoznaniu się z oferta</w:t>
      </w:r>
      <w:r w:rsidR="00E628C2" w:rsidRPr="002A1353">
        <w:t>mi, przewodniczący</w:t>
      </w:r>
      <w:r w:rsidR="00830178" w:rsidRPr="002A1353">
        <w:t xml:space="preserve"> komisji</w:t>
      </w:r>
      <w:r w:rsidR="00913A49" w:rsidRPr="002A1353">
        <w:t xml:space="preserve"> oraz </w:t>
      </w:r>
      <w:r w:rsidR="00E628C2" w:rsidRPr="002A1353">
        <w:t xml:space="preserve">członkowie komisji </w:t>
      </w:r>
      <w:r w:rsidR="00A03344" w:rsidRPr="002A1353">
        <w:t>podpis</w:t>
      </w:r>
      <w:r w:rsidR="00071E49" w:rsidRPr="002A1353">
        <w:t>ują</w:t>
      </w:r>
      <w:r w:rsidR="00324F74">
        <w:t xml:space="preserve"> </w:t>
      </w:r>
      <w:r w:rsidR="00A23AE9" w:rsidRPr="00E904EA">
        <w:rPr>
          <w:i/>
        </w:rPr>
        <w:t>O</w:t>
      </w:r>
      <w:r w:rsidR="007317D2" w:rsidRPr="00E904EA">
        <w:rPr>
          <w:i/>
        </w:rPr>
        <w:t>świadczenie</w:t>
      </w:r>
      <w:r w:rsidR="007317D2" w:rsidRPr="00E904EA">
        <w:t xml:space="preserve">, </w:t>
      </w:r>
      <w:r w:rsidR="00913A49" w:rsidRPr="00E904EA">
        <w:t xml:space="preserve">którego </w:t>
      </w:r>
      <w:r w:rsidR="007C498F" w:rsidRPr="00E904EA">
        <w:t xml:space="preserve">wzór określa załącznik nr </w:t>
      </w:r>
      <w:r w:rsidR="00A73414" w:rsidRPr="00E904EA">
        <w:t>4</w:t>
      </w:r>
      <w:r w:rsidR="007C498F" w:rsidRPr="00E904EA">
        <w:t xml:space="preserve"> do procedury.</w:t>
      </w:r>
      <w:r w:rsidR="00A0272B">
        <w:t xml:space="preserve"> </w:t>
      </w:r>
      <w:r w:rsidR="007317D2" w:rsidRPr="00E904EA">
        <w:t>Oświadczenie podpisuje również obserwator</w:t>
      </w:r>
      <w:r w:rsidR="003F5EC5" w:rsidRPr="00E904EA">
        <w:t>, wyłącznie w zakresie zachowania tajemnicy.</w:t>
      </w:r>
    </w:p>
    <w:p w14:paraId="24950783" w14:textId="77777777" w:rsidR="009745AC" w:rsidRPr="00E904EA" w:rsidRDefault="007E3F22" w:rsidP="003C4E86">
      <w:pPr>
        <w:pStyle w:val="Akapitzlist"/>
        <w:numPr>
          <w:ilvl w:val="0"/>
          <w:numId w:val="13"/>
        </w:numPr>
        <w:tabs>
          <w:tab w:val="left" w:pos="284"/>
          <w:tab w:val="left" w:pos="312"/>
          <w:tab w:val="left" w:pos="340"/>
        </w:tabs>
        <w:spacing w:line="26" w:lineRule="atLeast"/>
        <w:ind w:left="284" w:hanging="284"/>
        <w:jc w:val="both"/>
        <w:rPr>
          <w:color w:val="FF0000"/>
        </w:rPr>
      </w:pPr>
      <w:r w:rsidRPr="00E904EA">
        <w:t>O zaistnieniu przesłanek do wyłączenia</w:t>
      </w:r>
      <w:r w:rsidR="00786577" w:rsidRPr="00E904EA">
        <w:t xml:space="preserve"> z prac komisji</w:t>
      </w:r>
      <w:r w:rsidR="009305F3" w:rsidRPr="00E904EA">
        <w:t>,</w:t>
      </w:r>
      <w:r w:rsidRPr="00E904EA">
        <w:t xml:space="preserve"> członek </w:t>
      </w:r>
      <w:r w:rsidR="00786577" w:rsidRPr="00E904EA">
        <w:t>komisji zobowiązany jest poinformować przewodniczącego komisji po zapoznaniu się z ofertami, a przed rozpoczęciem selekcji kandydatów</w:t>
      </w:r>
      <w:r w:rsidR="00324F74">
        <w:t>,</w:t>
      </w:r>
      <w:r w:rsidR="0059652E" w:rsidRPr="00E904EA">
        <w:t xml:space="preserve"> a w przypadku gdy takie przesłanki dotyczą przewodniczącego komisji, powiadamia on dyrektora biura, który wyda decyzję</w:t>
      </w:r>
      <w:r w:rsidR="00F92644" w:rsidRPr="00E904EA">
        <w:t xml:space="preserve"> z nowym składem komisji.</w:t>
      </w:r>
    </w:p>
    <w:p w14:paraId="044DEF6E" w14:textId="0D147254" w:rsidR="00FE4CEE" w:rsidRPr="002A1353" w:rsidRDefault="00D52D33" w:rsidP="003C4E86">
      <w:pPr>
        <w:numPr>
          <w:ilvl w:val="0"/>
          <w:numId w:val="13"/>
        </w:numPr>
        <w:tabs>
          <w:tab w:val="left" w:pos="284"/>
          <w:tab w:val="left" w:pos="312"/>
        </w:tabs>
        <w:spacing w:line="26" w:lineRule="atLeast"/>
        <w:ind w:left="324" w:hanging="324"/>
        <w:jc w:val="both"/>
      </w:pPr>
      <w:r w:rsidRPr="00E904EA">
        <w:t>W przypadku</w:t>
      </w:r>
      <w:r w:rsidR="00324F74">
        <w:t xml:space="preserve"> </w:t>
      </w:r>
      <w:r w:rsidR="00324F74" w:rsidRPr="007971B2">
        <w:t xml:space="preserve">potrzeby </w:t>
      </w:r>
      <w:r w:rsidR="0059652E" w:rsidRPr="007971B2">
        <w:t xml:space="preserve">nagłej </w:t>
      </w:r>
      <w:r w:rsidRPr="007971B2">
        <w:t xml:space="preserve">zmiany </w:t>
      </w:r>
      <w:r w:rsidR="0059652E" w:rsidRPr="007971B2">
        <w:t>przewodniczącego</w:t>
      </w:r>
      <w:r w:rsidR="0059652E" w:rsidRPr="007971B2">
        <w:rPr>
          <w:u w:val="single"/>
        </w:rPr>
        <w:t xml:space="preserve"> </w:t>
      </w:r>
      <w:r w:rsidR="0059652E" w:rsidRPr="00E904EA">
        <w:t>komisji lub</w:t>
      </w:r>
      <w:r w:rsidR="00324F74">
        <w:t xml:space="preserve"> </w:t>
      </w:r>
      <w:r w:rsidRPr="002A1353">
        <w:t>członka komisji</w:t>
      </w:r>
      <w:r w:rsidR="00482D6A" w:rsidRPr="002A1353">
        <w:t xml:space="preserve">, </w:t>
      </w:r>
      <w:r w:rsidR="005600AB" w:rsidRPr="002A1353">
        <w:t xml:space="preserve">np. </w:t>
      </w:r>
      <w:r w:rsidR="007971B2">
        <w:br/>
      </w:r>
      <w:r w:rsidR="00482D6A" w:rsidRPr="002A1353">
        <w:t xml:space="preserve">z powodu pilnych </w:t>
      </w:r>
      <w:r w:rsidR="005600AB" w:rsidRPr="002A1353">
        <w:t>obowią</w:t>
      </w:r>
      <w:r w:rsidR="00982643" w:rsidRPr="002A1353">
        <w:t>zków służbowych, nieobecności</w:t>
      </w:r>
      <w:r w:rsidR="00324F74">
        <w:t xml:space="preserve"> </w:t>
      </w:r>
      <w:r w:rsidR="00982643" w:rsidRPr="002A1353">
        <w:t>w</w:t>
      </w:r>
      <w:r w:rsidR="001C1CBD" w:rsidRPr="002A1353">
        <w:t> </w:t>
      </w:r>
      <w:r w:rsidR="005600AB" w:rsidRPr="002A1353">
        <w:t>pracy lub złego stanu zdrowia</w:t>
      </w:r>
      <w:r w:rsidRPr="002A1353">
        <w:t>, dyrektor biura</w:t>
      </w:r>
      <w:r w:rsidR="00482D6A" w:rsidRPr="002A1353">
        <w:t xml:space="preserve">, w miejsce wyłączonego/nieobecnego </w:t>
      </w:r>
      <w:r w:rsidR="007971B2">
        <w:t xml:space="preserve">przewodniczącego lub </w:t>
      </w:r>
      <w:r w:rsidR="00482D6A" w:rsidRPr="002A1353">
        <w:t>członka komisji wyznacza do składu komisji inn</w:t>
      </w:r>
      <w:r w:rsidR="00BA72F5" w:rsidRPr="002A1353">
        <w:t>ą</w:t>
      </w:r>
      <w:r w:rsidR="00482D6A" w:rsidRPr="002A1353">
        <w:t xml:space="preserve"> osobę</w:t>
      </w:r>
      <w:r w:rsidR="009B7D22" w:rsidRPr="002A1353">
        <w:t>,</w:t>
      </w:r>
      <w:r w:rsidR="00982643" w:rsidRPr="002A1353">
        <w:t xml:space="preserve"> a fakt ten odnotowywany jest</w:t>
      </w:r>
      <w:r w:rsidR="00324F74">
        <w:t xml:space="preserve"> </w:t>
      </w:r>
      <w:r w:rsidRPr="002A1353">
        <w:t xml:space="preserve">w protokole </w:t>
      </w:r>
      <w:r w:rsidR="00324F74">
        <w:br/>
      </w:r>
      <w:r w:rsidRPr="002A1353">
        <w:t xml:space="preserve">z przeprowadzanego naboru. </w:t>
      </w:r>
    </w:p>
    <w:p w14:paraId="3CE70356" w14:textId="77777777" w:rsidR="00961C16" w:rsidRPr="002A1353" w:rsidRDefault="00D52D33" w:rsidP="003C4E86">
      <w:pPr>
        <w:pStyle w:val="Akapitzlist"/>
        <w:numPr>
          <w:ilvl w:val="0"/>
          <w:numId w:val="13"/>
        </w:numPr>
        <w:tabs>
          <w:tab w:val="left" w:pos="284"/>
          <w:tab w:val="left" w:pos="312"/>
        </w:tabs>
        <w:suppressAutoHyphens w:val="0"/>
        <w:autoSpaceDE w:val="0"/>
        <w:autoSpaceDN w:val="0"/>
        <w:adjustRightInd w:val="0"/>
        <w:spacing w:line="26" w:lineRule="atLeast"/>
        <w:ind w:left="284" w:hanging="284"/>
        <w:jc w:val="both"/>
      </w:pPr>
      <w:r w:rsidRPr="002A1353">
        <w:t>Komisja na bieżąco udziela kandydatom informacji o uzyskanych przez nich wynikach oraz zakwalifikowaniu</w:t>
      </w:r>
      <w:r w:rsidR="00071E49" w:rsidRPr="002A1353">
        <w:t xml:space="preserve"> bądź niezakwalifikowaniu</w:t>
      </w:r>
      <w:r w:rsidR="00324F74">
        <w:t xml:space="preserve"> </w:t>
      </w:r>
      <w:r w:rsidR="00071E49" w:rsidRPr="002A1353">
        <w:t xml:space="preserve">się </w:t>
      </w:r>
      <w:r w:rsidRPr="002A1353">
        <w:t>do kolejnego etapu.</w:t>
      </w:r>
    </w:p>
    <w:p w14:paraId="0577D2D0" w14:textId="77777777" w:rsidR="00961C16" w:rsidRPr="002A1353" w:rsidRDefault="00D52D33" w:rsidP="003C4E86">
      <w:pPr>
        <w:pStyle w:val="Akapitzlist"/>
        <w:numPr>
          <w:ilvl w:val="0"/>
          <w:numId w:val="13"/>
        </w:numPr>
        <w:tabs>
          <w:tab w:val="left" w:pos="284"/>
          <w:tab w:val="left" w:pos="312"/>
        </w:tabs>
        <w:suppressAutoHyphens w:val="0"/>
        <w:autoSpaceDE w:val="0"/>
        <w:autoSpaceDN w:val="0"/>
        <w:adjustRightInd w:val="0"/>
        <w:spacing w:line="26" w:lineRule="atLeast"/>
        <w:ind w:left="284" w:hanging="284"/>
        <w:jc w:val="both"/>
      </w:pPr>
      <w:r w:rsidRPr="002A1353">
        <w:t>Mając na względzie wyrównanie szans osób z niepełnosprawnościami, w przypadku zakwalifikowania się kandydata z niepełnosprawnoś</w:t>
      </w:r>
      <w:r w:rsidR="00AC62C6" w:rsidRPr="002A1353">
        <w:t xml:space="preserve">cią do </w:t>
      </w:r>
      <w:r w:rsidR="00B825C0" w:rsidRPr="002A1353">
        <w:t>postępowania selekcyjnego</w:t>
      </w:r>
      <w:r w:rsidR="00AC62C6" w:rsidRPr="002A1353">
        <w:t xml:space="preserve">, </w:t>
      </w:r>
      <w:r w:rsidR="002F022E" w:rsidRPr="002A1353">
        <w:br/>
      </w:r>
      <w:r w:rsidRPr="002A1353">
        <w:t>w miarę możliwości należy</w:t>
      </w:r>
      <w:r w:rsidR="009856B8" w:rsidRPr="002A1353">
        <w:t xml:space="preserve"> zapewnić środki i rozwiązania </w:t>
      </w:r>
      <w:r w:rsidRPr="002A1353">
        <w:t>wspomagające pracę oraz ułatwiające udział w danym etapie (np. pomoc asystenta pracy, dostosowanie materiałów używanych podczas naboru, zwiększenie czasu</w:t>
      </w:r>
      <w:r w:rsidR="000142C2" w:rsidRPr="002A1353">
        <w:t xml:space="preserve"> przeznaczonego na </w:t>
      </w:r>
      <w:r w:rsidR="006C65EC" w:rsidRPr="002A1353">
        <w:t xml:space="preserve">dany </w:t>
      </w:r>
      <w:r w:rsidR="000142C2" w:rsidRPr="002A1353">
        <w:t>etap</w:t>
      </w:r>
      <w:r w:rsidRPr="002A1353">
        <w:t xml:space="preserve"> itp.).</w:t>
      </w:r>
    </w:p>
    <w:p w14:paraId="60DF1D7F" w14:textId="77777777" w:rsidR="00DA22C1" w:rsidRPr="002A1353" w:rsidRDefault="00DA22C1" w:rsidP="003C4E86">
      <w:pPr>
        <w:pStyle w:val="Akapitzlist"/>
        <w:numPr>
          <w:ilvl w:val="0"/>
          <w:numId w:val="13"/>
        </w:numPr>
        <w:tabs>
          <w:tab w:val="left" w:pos="284"/>
          <w:tab w:val="left" w:pos="312"/>
        </w:tabs>
        <w:suppressAutoHyphens w:val="0"/>
        <w:autoSpaceDE w:val="0"/>
        <w:autoSpaceDN w:val="0"/>
        <w:adjustRightInd w:val="0"/>
        <w:spacing w:line="26" w:lineRule="atLeast"/>
        <w:ind w:left="284" w:hanging="284"/>
        <w:jc w:val="both"/>
      </w:pPr>
      <w:r w:rsidRPr="002A1353">
        <w:t>Postępowanie selekcyjne przeprowadzane jest na podstawie wymagań określonych</w:t>
      </w:r>
      <w:r w:rsidRPr="002A1353">
        <w:br/>
        <w:t>w ogłoszeniu o naborze, z zastosowaniem wskazanych metod i technik naboru.</w:t>
      </w:r>
    </w:p>
    <w:p w14:paraId="6A7B8A38" w14:textId="77777777" w:rsidR="00FE4CEE" w:rsidRPr="002A1353" w:rsidRDefault="00D52D33" w:rsidP="003C4E86">
      <w:pPr>
        <w:pStyle w:val="Akapitzlist"/>
        <w:numPr>
          <w:ilvl w:val="0"/>
          <w:numId w:val="13"/>
        </w:numPr>
        <w:tabs>
          <w:tab w:val="left" w:pos="284"/>
          <w:tab w:val="left" w:pos="312"/>
        </w:tabs>
        <w:suppressAutoHyphens w:val="0"/>
        <w:autoSpaceDE w:val="0"/>
        <w:autoSpaceDN w:val="0"/>
        <w:adjustRightInd w:val="0"/>
        <w:spacing w:line="26" w:lineRule="atLeast"/>
        <w:ind w:left="284" w:hanging="284"/>
        <w:jc w:val="both"/>
      </w:pPr>
      <w:r w:rsidRPr="002A1353">
        <w:t>W</w:t>
      </w:r>
      <w:r w:rsidR="00324F74">
        <w:t xml:space="preserve"> </w:t>
      </w:r>
      <w:r w:rsidR="00B825C0" w:rsidRPr="002A1353">
        <w:t xml:space="preserve">postępowaniu selekcyjnym </w:t>
      </w:r>
      <w:r w:rsidR="00314ADA" w:rsidRPr="002A1353">
        <w:t xml:space="preserve">stosowane są następujące metody i techniki </w:t>
      </w:r>
      <w:r w:rsidR="00B825C0" w:rsidRPr="002A1353">
        <w:t>naboru</w:t>
      </w:r>
      <w:r w:rsidR="00314ADA" w:rsidRPr="002A1353">
        <w:t>:</w:t>
      </w:r>
    </w:p>
    <w:p w14:paraId="20727491" w14:textId="77777777" w:rsidR="00174676" w:rsidRPr="002A1353" w:rsidRDefault="00E74882" w:rsidP="009C1EBC">
      <w:pPr>
        <w:pStyle w:val="Akapitzlist"/>
        <w:numPr>
          <w:ilvl w:val="0"/>
          <w:numId w:val="4"/>
        </w:numPr>
        <w:spacing w:line="26" w:lineRule="atLeast"/>
        <w:ind w:left="568" w:hanging="284"/>
        <w:jc w:val="both"/>
      </w:pPr>
      <w:r w:rsidRPr="00324F74">
        <w:rPr>
          <w:bCs/>
          <w:iCs/>
        </w:rPr>
        <w:t xml:space="preserve">analiza </w:t>
      </w:r>
      <w:r w:rsidR="00D52D33" w:rsidRPr="00324F74">
        <w:rPr>
          <w:bCs/>
          <w:iCs/>
        </w:rPr>
        <w:t>merytoryczna</w:t>
      </w:r>
      <w:r w:rsidR="00324F74" w:rsidRPr="00324F74">
        <w:rPr>
          <w:bCs/>
          <w:iCs/>
        </w:rPr>
        <w:t xml:space="preserve"> </w:t>
      </w:r>
      <w:r w:rsidR="00D52D33" w:rsidRPr="00324F74">
        <w:rPr>
          <w:bCs/>
          <w:iCs/>
        </w:rPr>
        <w:t>ofert</w:t>
      </w:r>
      <w:r w:rsidR="00324F74">
        <w:rPr>
          <w:b/>
          <w:bCs/>
          <w:iCs/>
        </w:rPr>
        <w:t xml:space="preserve"> </w:t>
      </w:r>
      <w:r w:rsidR="009C1EBC" w:rsidRPr="002A1353">
        <w:rPr>
          <w:i/>
        </w:rPr>
        <w:t>–</w:t>
      </w:r>
      <w:r w:rsidR="00324F74">
        <w:rPr>
          <w:i/>
        </w:rPr>
        <w:t xml:space="preserve"> </w:t>
      </w:r>
      <w:r w:rsidR="000E5809" w:rsidRPr="002A1353">
        <w:t>dokonywana jest na podstawie weryfikowalnych kryteriów oceny z zastosowaniem punktowego systemu ocen</w:t>
      </w:r>
      <w:r w:rsidR="00324F74" w:rsidRPr="00324F74">
        <w:rPr>
          <w:color w:val="FF0000"/>
        </w:rPr>
        <w:t>:</w:t>
      </w:r>
    </w:p>
    <w:p w14:paraId="61EE9991" w14:textId="77777777" w:rsidR="000E5809" w:rsidRPr="002A1353" w:rsidRDefault="00174676" w:rsidP="002A1353">
      <w:pPr>
        <w:pStyle w:val="Akapitzlist"/>
        <w:numPr>
          <w:ilvl w:val="0"/>
          <w:numId w:val="49"/>
        </w:numPr>
        <w:spacing w:line="26" w:lineRule="atLeast"/>
        <w:ind w:left="567" w:hanging="283"/>
        <w:jc w:val="both"/>
      </w:pPr>
      <w:r w:rsidRPr="002A1353">
        <w:t>k</w:t>
      </w:r>
      <w:r w:rsidR="000E5809" w:rsidRPr="002A1353">
        <w:t>ryteria oceny dotyczą w szczególności:</w:t>
      </w:r>
    </w:p>
    <w:p w14:paraId="1986470A" w14:textId="77777777" w:rsidR="000E5809" w:rsidRPr="002A1353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2A1353">
        <w:t>poziomu spełniania wymagań dodatkowych podanych w ogłoszeniu</w:t>
      </w:r>
      <w:r w:rsidR="00244E19" w:rsidRPr="002A1353">
        <w:t>,</w:t>
      </w:r>
    </w:p>
    <w:p w14:paraId="4F600BAC" w14:textId="77777777" w:rsidR="000E5809" w:rsidRPr="002A1353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2A1353">
        <w:t>profilu wykształcenia</w:t>
      </w:r>
      <w:r w:rsidR="00244E19" w:rsidRPr="002A1353">
        <w:t xml:space="preserve">, </w:t>
      </w:r>
    </w:p>
    <w:p w14:paraId="32AC9270" w14:textId="77777777" w:rsidR="000E5809" w:rsidRPr="002A1353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2A1353">
        <w:t>przebiegu pracy zawodowej</w:t>
      </w:r>
      <w:r w:rsidR="00244E19" w:rsidRPr="002A1353">
        <w:t>,</w:t>
      </w:r>
    </w:p>
    <w:p w14:paraId="217A9B12" w14:textId="77777777" w:rsidR="000E5809" w:rsidRPr="002A1353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2A1353">
        <w:t>znajomości języków obcych</w:t>
      </w:r>
      <w:r w:rsidR="00244E19" w:rsidRPr="002A1353">
        <w:t>,</w:t>
      </w:r>
    </w:p>
    <w:p w14:paraId="779BC6D8" w14:textId="77777777" w:rsidR="000E5809" w:rsidRPr="002A1353" w:rsidRDefault="000E5809" w:rsidP="002A1353">
      <w:pPr>
        <w:pStyle w:val="NormalnyWeb"/>
        <w:numPr>
          <w:ilvl w:val="0"/>
          <w:numId w:val="20"/>
        </w:numPr>
        <w:shd w:val="clear" w:color="auto" w:fill="FFFFFF"/>
        <w:tabs>
          <w:tab w:val="left" w:pos="851"/>
        </w:tabs>
        <w:suppressAutoHyphens w:val="0"/>
        <w:spacing w:beforeAutospacing="0" w:afterAutospacing="0" w:line="26" w:lineRule="atLeast"/>
        <w:ind w:left="567" w:firstLine="0"/>
        <w:jc w:val="both"/>
      </w:pPr>
      <w:r w:rsidRPr="002A1353">
        <w:t>ukończonych form doskonalenia zawodowego</w:t>
      </w:r>
      <w:r w:rsidR="009C1EBC">
        <w:t>,</w:t>
      </w:r>
    </w:p>
    <w:p w14:paraId="2E284D59" w14:textId="77777777" w:rsidR="00493149" w:rsidRPr="002A1353" w:rsidRDefault="00244E19" w:rsidP="002A1353">
      <w:pPr>
        <w:pStyle w:val="Akapitzlist"/>
        <w:tabs>
          <w:tab w:val="left" w:pos="284"/>
        </w:tabs>
        <w:spacing w:line="26" w:lineRule="atLeast"/>
        <w:ind w:left="284"/>
        <w:jc w:val="both"/>
      </w:pPr>
      <w:r w:rsidRPr="002A1353">
        <w:lastRenderedPageBreak/>
        <w:t>b)</w:t>
      </w:r>
      <w:r w:rsidRPr="002A1353">
        <w:tab/>
        <w:t>g</w:t>
      </w:r>
      <w:r w:rsidR="00D52D33" w:rsidRPr="002A1353">
        <w:t>dy w ogłoszeniu zostały określone wymagania dodatkowe, przy jednoczesnym określeniu obiektywnych za</w:t>
      </w:r>
      <w:r w:rsidR="008836FB" w:rsidRPr="002A1353">
        <w:t xml:space="preserve">sad oceny spełniania kryteriów – </w:t>
      </w:r>
      <w:r w:rsidR="00194B03" w:rsidRPr="002A1353">
        <w:t xml:space="preserve">analiza </w:t>
      </w:r>
      <w:r w:rsidR="00493149" w:rsidRPr="002A1353">
        <w:t xml:space="preserve">polega na </w:t>
      </w:r>
      <w:r w:rsidR="00D52D33" w:rsidRPr="002A1353">
        <w:t>ustaleniu rankingu kandydatów i progu kwalifikują</w:t>
      </w:r>
      <w:r w:rsidR="00493149" w:rsidRPr="002A1353">
        <w:t xml:space="preserve">cego do kolejnego etapu </w:t>
      </w:r>
      <w:r w:rsidR="00493149" w:rsidRPr="00AF1A96">
        <w:t>naboru</w:t>
      </w:r>
      <w:r w:rsidR="009C1EBC" w:rsidRPr="00AF1A96">
        <w:t>,</w:t>
      </w:r>
    </w:p>
    <w:p w14:paraId="5B2C12FE" w14:textId="77777777" w:rsidR="009C1EBC" w:rsidRDefault="00244E19" w:rsidP="009C1EBC">
      <w:pPr>
        <w:pStyle w:val="Akapitzlist"/>
        <w:tabs>
          <w:tab w:val="left" w:pos="284"/>
        </w:tabs>
        <w:spacing w:line="26" w:lineRule="atLeast"/>
        <w:ind w:left="284"/>
        <w:jc w:val="both"/>
      </w:pPr>
      <w:r w:rsidRPr="002A1353">
        <w:t>c)</w:t>
      </w:r>
      <w:r w:rsidRPr="002A1353">
        <w:tab/>
        <w:t>g</w:t>
      </w:r>
      <w:r w:rsidR="00D52D33" w:rsidRPr="002A1353">
        <w:t>dy w ogłoszeniu nie zostały</w:t>
      </w:r>
      <w:r w:rsidR="008836FB" w:rsidRPr="002A1353">
        <w:t xml:space="preserve"> określone wymagania dodatkowe – </w:t>
      </w:r>
      <w:r w:rsidR="00D52D33" w:rsidRPr="002A1353">
        <w:t>możliwe jest przeprowadzenie analizy w oparciu o obiektywne kryteria (niebudzące wątpliw</w:t>
      </w:r>
      <w:r w:rsidR="008836FB" w:rsidRPr="002A1353">
        <w:t>ości co do równego traktowania)</w:t>
      </w:r>
      <w:r w:rsidR="00D52D33" w:rsidRPr="002A1353">
        <w:t xml:space="preserve"> ustalone przez </w:t>
      </w:r>
      <w:r w:rsidR="00B825C0" w:rsidRPr="002A1353">
        <w:t>przewodniczącego komisji</w:t>
      </w:r>
      <w:r w:rsidR="00324F74" w:rsidRPr="00324F74">
        <w:rPr>
          <w:color w:val="FF0000"/>
        </w:rPr>
        <w:t>,</w:t>
      </w:r>
    </w:p>
    <w:p w14:paraId="44E174F0" w14:textId="77777777" w:rsidR="00FE4CEE" w:rsidRPr="002A1353" w:rsidRDefault="009C1EBC" w:rsidP="009C1EBC">
      <w:pPr>
        <w:pStyle w:val="Akapitzlist"/>
        <w:tabs>
          <w:tab w:val="left" w:pos="284"/>
        </w:tabs>
        <w:spacing w:line="26" w:lineRule="atLeast"/>
        <w:ind w:left="284"/>
        <w:jc w:val="both"/>
      </w:pPr>
      <w:r>
        <w:t>d)</w:t>
      </w:r>
      <w:r>
        <w:tab/>
        <w:t>w</w:t>
      </w:r>
      <w:r w:rsidR="00D52D33" w:rsidRPr="002A1353">
        <w:t xml:space="preserve"> zależności od liczby kandydatów</w:t>
      </w:r>
      <w:r w:rsidR="002B7531" w:rsidRPr="002A1353">
        <w:t>,</w:t>
      </w:r>
      <w:r w:rsidR="00324F74">
        <w:t xml:space="preserve"> </w:t>
      </w:r>
      <w:r w:rsidR="002B7531" w:rsidRPr="002A1353">
        <w:t xml:space="preserve">którzy </w:t>
      </w:r>
      <w:r w:rsidR="00405037" w:rsidRPr="002A1353">
        <w:t>spełniają wymagania niezbędne oraz w</w:t>
      </w:r>
      <w:r w:rsidR="00244E19" w:rsidRPr="002A1353">
        <w:t> </w:t>
      </w:r>
      <w:r w:rsidR="00405037" w:rsidRPr="002A1353">
        <w:t xml:space="preserve">największym stopniu spełniających wymagania dodatkowe, </w:t>
      </w:r>
      <w:r w:rsidR="00D52D33" w:rsidRPr="002A1353">
        <w:t xml:space="preserve">ustala się </w:t>
      </w:r>
      <w:r w:rsidR="00493149" w:rsidRPr="002A1353">
        <w:t>limit osób</w:t>
      </w:r>
      <w:r w:rsidR="00D52D33" w:rsidRPr="002A1353">
        <w:t xml:space="preserve">, </w:t>
      </w:r>
      <w:r w:rsidR="00F05FBC" w:rsidRPr="002A1353">
        <w:br/>
      </w:r>
      <w:r w:rsidR="00D52D33" w:rsidRPr="002A1353">
        <w:t>z którymi przeprowadza się kolejny etap naboru, według poniższej zasady:</w:t>
      </w:r>
    </w:p>
    <w:p w14:paraId="184FECCA" w14:textId="77777777" w:rsidR="00FE4CEE" w:rsidRPr="002A1353" w:rsidRDefault="00D52D33" w:rsidP="002A1353">
      <w:pPr>
        <w:numPr>
          <w:ilvl w:val="0"/>
          <w:numId w:val="1"/>
        </w:numPr>
        <w:spacing w:line="26" w:lineRule="atLeast"/>
        <w:ind w:left="851" w:hanging="284"/>
        <w:jc w:val="both"/>
      </w:pPr>
      <w:r w:rsidRPr="002A1353">
        <w:t>do 20 osób włącznie – wszyscy kandydaci,</w:t>
      </w:r>
    </w:p>
    <w:p w14:paraId="4D3BAD71" w14:textId="77777777" w:rsidR="00FE4CEE" w:rsidRPr="002A1353" w:rsidRDefault="00D52D33" w:rsidP="002A1353">
      <w:pPr>
        <w:numPr>
          <w:ilvl w:val="0"/>
          <w:numId w:val="1"/>
        </w:numPr>
        <w:spacing w:line="26" w:lineRule="atLeast"/>
        <w:ind w:left="851" w:hanging="284"/>
        <w:jc w:val="both"/>
      </w:pPr>
      <w:r w:rsidRPr="002A1353">
        <w:t>od 21 do 100 osób – nie mniej niż 20 kandydatów,</w:t>
      </w:r>
    </w:p>
    <w:p w14:paraId="05799A67" w14:textId="77777777" w:rsidR="00FE4CEE" w:rsidRPr="002A1353" w:rsidRDefault="00D52D33" w:rsidP="002A1353">
      <w:pPr>
        <w:numPr>
          <w:ilvl w:val="0"/>
          <w:numId w:val="1"/>
        </w:numPr>
        <w:spacing w:line="26" w:lineRule="atLeast"/>
        <w:ind w:left="851" w:hanging="284"/>
        <w:jc w:val="both"/>
      </w:pPr>
      <w:r w:rsidRPr="002A1353">
        <w:t>od 101 do 200 osób – nie mniej niż 30 kandydatów,</w:t>
      </w:r>
    </w:p>
    <w:p w14:paraId="2525066F" w14:textId="77777777" w:rsidR="00FE4CEE" w:rsidRPr="002A1353" w:rsidRDefault="00D52D33" w:rsidP="002A1353">
      <w:pPr>
        <w:numPr>
          <w:ilvl w:val="0"/>
          <w:numId w:val="1"/>
        </w:numPr>
        <w:spacing w:line="26" w:lineRule="atLeast"/>
        <w:ind w:left="851" w:hanging="284"/>
        <w:jc w:val="both"/>
      </w:pPr>
      <w:r w:rsidRPr="002A1353">
        <w:t>powyżej 200 osób – nie mniej niż 40 k</w:t>
      </w:r>
      <w:r w:rsidR="00493149" w:rsidRPr="002A1353">
        <w:t>andydatów;</w:t>
      </w:r>
    </w:p>
    <w:p w14:paraId="18749FD3" w14:textId="77777777" w:rsidR="00FE4CEE" w:rsidRPr="002A1353" w:rsidRDefault="00D52D33" w:rsidP="009C1EBC">
      <w:pPr>
        <w:numPr>
          <w:ilvl w:val="0"/>
          <w:numId w:val="4"/>
        </w:numPr>
        <w:spacing w:line="26" w:lineRule="atLeast"/>
        <w:ind w:left="568" w:hanging="284"/>
        <w:jc w:val="both"/>
      </w:pPr>
      <w:bookmarkStart w:id="1" w:name="_Hlk33090870"/>
      <w:r w:rsidRPr="00324F74">
        <w:rPr>
          <w:bCs/>
          <w:iCs/>
        </w:rPr>
        <w:t>test wiedzy</w:t>
      </w:r>
      <w:bookmarkEnd w:id="1"/>
      <w:r w:rsidR="00324F74">
        <w:rPr>
          <w:i/>
        </w:rPr>
        <w:t xml:space="preserve"> </w:t>
      </w:r>
      <w:r w:rsidR="00180E86" w:rsidRPr="002A1353">
        <w:rPr>
          <w:i/>
        </w:rPr>
        <w:t xml:space="preserve">– </w:t>
      </w:r>
      <w:r w:rsidR="001C2B9B" w:rsidRPr="002A1353">
        <w:t>ma na celu określenie poziomu wiedzy teoretycznej i przygotowania zawodowego kandydata w odniesieniu do wymagań́ stawianych na stanowisku</w:t>
      </w:r>
      <w:r w:rsidR="00324F74">
        <w:t>:</w:t>
      </w:r>
    </w:p>
    <w:p w14:paraId="4D2430C7" w14:textId="77777777" w:rsidR="009A07C7" w:rsidRPr="002A1353" w:rsidRDefault="009A07C7" w:rsidP="002A1353">
      <w:pPr>
        <w:pStyle w:val="NormalnyWeb"/>
        <w:numPr>
          <w:ilvl w:val="0"/>
          <w:numId w:val="42"/>
        </w:numPr>
        <w:shd w:val="clear" w:color="auto" w:fill="FFFFFF"/>
        <w:spacing w:beforeAutospacing="0" w:afterAutospacing="0" w:line="26" w:lineRule="atLeast"/>
        <w:ind w:left="851" w:hanging="284"/>
        <w:jc w:val="both"/>
      </w:pPr>
      <w:r w:rsidRPr="002A1353">
        <w:t>test wiedzy jest opracowywany w postaci arkusza i składa się z:</w:t>
      </w:r>
    </w:p>
    <w:p w14:paraId="007014F1" w14:textId="77777777" w:rsidR="009A07C7" w:rsidRPr="002A1353" w:rsidRDefault="009A07C7" w:rsidP="002A1353">
      <w:pPr>
        <w:pStyle w:val="NormalnyWeb"/>
        <w:numPr>
          <w:ilvl w:val="0"/>
          <w:numId w:val="43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 w:rsidRPr="002A1353">
        <w:t>instrukcji opisującej sposób rozwiązania testu</w:t>
      </w:r>
      <w:r w:rsidR="009C1EBC">
        <w:t>,</w:t>
      </w:r>
    </w:p>
    <w:p w14:paraId="66E02270" w14:textId="77777777" w:rsidR="009A07C7" w:rsidRPr="007971B2" w:rsidRDefault="00324F74" w:rsidP="002A1353">
      <w:pPr>
        <w:pStyle w:val="NormalnyWeb"/>
        <w:numPr>
          <w:ilvl w:val="0"/>
          <w:numId w:val="43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>
        <w:t xml:space="preserve">nie mniej niż </w:t>
      </w:r>
      <w:r w:rsidRPr="007971B2">
        <w:t>10 i nie więcej niż</w:t>
      </w:r>
      <w:r w:rsidR="009A07C7" w:rsidRPr="007971B2">
        <w:t xml:space="preserve"> 30 pytań jednokrotnego wyboru z zakresu funkcjonowania służby cywilnej i Policji (do 30% pytań) oraz wiedzy specjalistycznej w odniesieniu do wymagań́ stawianych na stanowisku</w:t>
      </w:r>
      <w:r w:rsidR="009C1EBC" w:rsidRPr="007971B2">
        <w:t>,</w:t>
      </w:r>
    </w:p>
    <w:p w14:paraId="3F960811" w14:textId="77777777" w:rsidR="009A07C7" w:rsidRPr="007971B2" w:rsidRDefault="009A07C7" w:rsidP="002A1353">
      <w:pPr>
        <w:pStyle w:val="Akapitzlist"/>
        <w:numPr>
          <w:ilvl w:val="0"/>
          <w:numId w:val="43"/>
        </w:numPr>
        <w:shd w:val="clear" w:color="auto" w:fill="FFFFFF"/>
        <w:suppressAutoHyphens w:val="0"/>
        <w:spacing w:line="26" w:lineRule="atLeast"/>
        <w:ind w:left="851" w:hanging="284"/>
        <w:jc w:val="both"/>
      </w:pPr>
      <w:r w:rsidRPr="007971B2">
        <w:t>materiału weryfikacyjnego, na który składa się̨ wzorzec prawidłowych odpowiedzi wraz z punktacją (za każdą prawidłową odpowiedź przyznaje się 1 punkt, za nieprawidłową – 0 punktów)</w:t>
      </w:r>
      <w:r w:rsidR="009C1EBC" w:rsidRPr="007971B2">
        <w:t>,</w:t>
      </w:r>
    </w:p>
    <w:p w14:paraId="79C05042" w14:textId="77777777" w:rsidR="009A07C7" w:rsidRPr="007971B2" w:rsidRDefault="009A07C7" w:rsidP="002A1353">
      <w:pPr>
        <w:numPr>
          <w:ilvl w:val="0"/>
          <w:numId w:val="10"/>
        </w:numPr>
        <w:tabs>
          <w:tab w:val="left" w:pos="567"/>
        </w:tabs>
        <w:spacing w:line="26" w:lineRule="atLeast"/>
        <w:ind w:left="851" w:hanging="284"/>
        <w:jc w:val="both"/>
      </w:pPr>
      <w:r w:rsidRPr="007971B2">
        <w:t>warunkiem udziału w kolejnym etapie naboru jest uzyskanie z testu wiedzy co najmniej 60% punktów możliwych do zdobycia,</w:t>
      </w:r>
    </w:p>
    <w:p w14:paraId="61D3FD3E" w14:textId="77777777" w:rsidR="00FE4CEE" w:rsidRPr="007971B2" w:rsidRDefault="00493149" w:rsidP="002A1353">
      <w:pPr>
        <w:numPr>
          <w:ilvl w:val="0"/>
          <w:numId w:val="10"/>
        </w:numPr>
        <w:tabs>
          <w:tab w:val="left" w:pos="567"/>
        </w:tabs>
        <w:spacing w:line="26" w:lineRule="atLeast"/>
        <w:ind w:left="851" w:hanging="284"/>
        <w:jc w:val="both"/>
      </w:pPr>
      <w:r w:rsidRPr="007971B2">
        <w:t>w</w:t>
      </w:r>
      <w:r w:rsidR="00D52D33" w:rsidRPr="007971B2">
        <w:t xml:space="preserve"> przypadku nieuzyskania przez kandydatów wymaganej liczby punktów, procedurę naboru uznaje się za nierozstrzygniętą, postępując w kolejnym kroku jak w</w:t>
      </w:r>
      <w:r w:rsidR="00330F18" w:rsidRPr="007971B2">
        <w:t> </w:t>
      </w:r>
      <w:r w:rsidR="00D52D33" w:rsidRPr="007971B2">
        <w:t>pr</w:t>
      </w:r>
      <w:r w:rsidR="00D74F78" w:rsidRPr="007971B2">
        <w:t>zypadku niewyłonienia kandydata</w:t>
      </w:r>
      <w:r w:rsidR="00AF7207" w:rsidRPr="007971B2">
        <w:t>;</w:t>
      </w:r>
    </w:p>
    <w:p w14:paraId="1CA72ABD" w14:textId="77777777" w:rsidR="00DE66C9" w:rsidRPr="007971B2" w:rsidRDefault="00DE66C9" w:rsidP="009C1EBC">
      <w:pPr>
        <w:pStyle w:val="podakapitczerwony"/>
        <w:numPr>
          <w:ilvl w:val="0"/>
          <w:numId w:val="5"/>
        </w:numPr>
        <w:tabs>
          <w:tab w:val="clear" w:pos="709"/>
        </w:tabs>
        <w:spacing w:line="26" w:lineRule="atLeast"/>
        <w:ind w:left="568" w:hanging="284"/>
        <w:rPr>
          <w:b w:val="0"/>
        </w:rPr>
      </w:pPr>
      <w:r w:rsidRPr="007971B2">
        <w:rPr>
          <w:b w:val="0"/>
          <w:bCs/>
          <w:iCs/>
        </w:rPr>
        <w:t>zadanie praktyczne</w:t>
      </w:r>
      <w:r w:rsidR="00333BBF" w:rsidRPr="007971B2">
        <w:rPr>
          <w:b w:val="0"/>
          <w:bCs/>
          <w:iCs/>
        </w:rPr>
        <w:t xml:space="preserve"> lub </w:t>
      </w:r>
      <w:r w:rsidRPr="007971B2">
        <w:rPr>
          <w:b w:val="0"/>
          <w:bCs/>
          <w:iCs/>
        </w:rPr>
        <w:t>sprawdzian umiejętności</w:t>
      </w:r>
      <w:r w:rsidRPr="007971B2">
        <w:rPr>
          <w:b w:val="0"/>
          <w:i/>
        </w:rPr>
        <w:t xml:space="preserve"> – </w:t>
      </w:r>
      <w:r w:rsidRPr="007971B2">
        <w:rPr>
          <w:b w:val="0"/>
        </w:rPr>
        <w:t xml:space="preserve">ma na celu sprawdzenie prawdziwości deklaracji składanych w ofertach przez kandydatów oraz określenie poziomu </w:t>
      </w:r>
      <w:r w:rsidR="007F1BFE" w:rsidRPr="007971B2">
        <w:rPr>
          <w:b w:val="0"/>
        </w:rPr>
        <w:t>wymaganych i wymienionych w ogłoszeniu umiejętności praktycznych</w:t>
      </w:r>
      <w:r w:rsidR="00373E2E" w:rsidRPr="007971B2">
        <w:rPr>
          <w:b w:val="0"/>
        </w:rPr>
        <w:t xml:space="preserve">, </w:t>
      </w:r>
      <w:r w:rsidRPr="007971B2">
        <w:rPr>
          <w:b w:val="0"/>
        </w:rPr>
        <w:t xml:space="preserve">obejmuje zadania mające szczególne znaczenie w pracy na danym stanowisku (np. </w:t>
      </w:r>
      <w:r w:rsidR="007F1BFE" w:rsidRPr="007971B2">
        <w:rPr>
          <w:b w:val="0"/>
        </w:rPr>
        <w:t xml:space="preserve">wykonanie zadania analitycznego, </w:t>
      </w:r>
      <w:r w:rsidR="00333BBF" w:rsidRPr="007971B2">
        <w:rPr>
          <w:b w:val="0"/>
        </w:rPr>
        <w:t>sprawdzenie umiejętności posługiwania się arkuszem kalkulacyjnym</w:t>
      </w:r>
      <w:r w:rsidR="007F1BFE" w:rsidRPr="007971B2">
        <w:rPr>
          <w:b w:val="0"/>
        </w:rPr>
        <w:t xml:space="preserve">, </w:t>
      </w:r>
      <w:r w:rsidR="00333BBF" w:rsidRPr="007971B2">
        <w:rPr>
          <w:b w:val="0"/>
        </w:rPr>
        <w:t xml:space="preserve">sprawdzenie </w:t>
      </w:r>
      <w:r w:rsidRPr="007971B2">
        <w:rPr>
          <w:b w:val="0"/>
        </w:rPr>
        <w:t>znajomoś</w:t>
      </w:r>
      <w:r w:rsidR="00333BBF" w:rsidRPr="007971B2">
        <w:rPr>
          <w:b w:val="0"/>
        </w:rPr>
        <w:t>ci</w:t>
      </w:r>
      <w:r w:rsidRPr="007971B2">
        <w:rPr>
          <w:b w:val="0"/>
        </w:rPr>
        <w:t xml:space="preserve"> obsługi komputera, umiejętnoś</w:t>
      </w:r>
      <w:r w:rsidR="00333BBF" w:rsidRPr="007971B2">
        <w:rPr>
          <w:b w:val="0"/>
        </w:rPr>
        <w:t>ci</w:t>
      </w:r>
      <w:r w:rsidRPr="007971B2">
        <w:rPr>
          <w:b w:val="0"/>
        </w:rPr>
        <w:t xml:space="preserve"> redagowania pism urzędowych, artykułów, decyzji administracyjnych)</w:t>
      </w:r>
      <w:r w:rsidR="009C1EBC" w:rsidRPr="007971B2">
        <w:rPr>
          <w:b w:val="0"/>
        </w:rPr>
        <w:t>.</w:t>
      </w:r>
    </w:p>
    <w:p w14:paraId="541F47C3" w14:textId="77777777" w:rsidR="009A07C7" w:rsidRPr="007971B2" w:rsidRDefault="009A07C7" w:rsidP="002A1353">
      <w:pPr>
        <w:pStyle w:val="NormalnyWeb"/>
        <w:shd w:val="clear" w:color="auto" w:fill="FFFFFF"/>
        <w:spacing w:beforeAutospacing="0" w:afterAutospacing="0" w:line="26" w:lineRule="atLeast"/>
        <w:ind w:left="567"/>
        <w:jc w:val="both"/>
      </w:pPr>
      <w:r w:rsidRPr="007971B2">
        <w:t xml:space="preserve">Zadanie praktyczne jest opracowywane w postaci arkusza na podstawie opisu stanowiska </w:t>
      </w:r>
      <w:r w:rsidR="000E5809" w:rsidRPr="007971B2">
        <w:t xml:space="preserve">pracy </w:t>
      </w:r>
      <w:r w:rsidRPr="007971B2">
        <w:t>i składa się z:</w:t>
      </w:r>
    </w:p>
    <w:p w14:paraId="4F10D908" w14:textId="77777777" w:rsidR="009A07C7" w:rsidRPr="007971B2" w:rsidRDefault="009A07C7" w:rsidP="002A1353">
      <w:pPr>
        <w:pStyle w:val="NormalnyWeb"/>
        <w:numPr>
          <w:ilvl w:val="0"/>
          <w:numId w:val="44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 w:rsidRPr="007971B2">
        <w:t>instrukcji lub metryczki opisującej przebieg zadania</w:t>
      </w:r>
      <w:r w:rsidR="00333BBF" w:rsidRPr="007971B2">
        <w:t xml:space="preserve"> lub </w:t>
      </w:r>
      <w:r w:rsidRPr="007971B2">
        <w:t>sprawdzianu</w:t>
      </w:r>
      <w:r w:rsidR="009C1EBC" w:rsidRPr="007971B2">
        <w:t>,</w:t>
      </w:r>
    </w:p>
    <w:p w14:paraId="5462F5E6" w14:textId="77777777" w:rsidR="009A07C7" w:rsidRPr="007971B2" w:rsidRDefault="009A07C7" w:rsidP="002A1353">
      <w:pPr>
        <w:pStyle w:val="NormalnyWeb"/>
        <w:numPr>
          <w:ilvl w:val="0"/>
          <w:numId w:val="44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 w:rsidRPr="007971B2">
        <w:t>części merytorycznej, na którą̨ składa się zadanie</w:t>
      </w:r>
      <w:r w:rsidR="00324F74" w:rsidRPr="007971B2">
        <w:t xml:space="preserve"> </w:t>
      </w:r>
      <w:r w:rsidR="00333BBF" w:rsidRPr="007971B2">
        <w:t xml:space="preserve">lub </w:t>
      </w:r>
      <w:r w:rsidRPr="007971B2">
        <w:t>sprawdzian</w:t>
      </w:r>
      <w:r w:rsidR="009C1EBC" w:rsidRPr="007971B2">
        <w:t>,</w:t>
      </w:r>
    </w:p>
    <w:p w14:paraId="73806B44" w14:textId="77777777" w:rsidR="009A07C7" w:rsidRPr="007971B2" w:rsidRDefault="009A07C7" w:rsidP="002A1353">
      <w:pPr>
        <w:pStyle w:val="NormalnyWeb"/>
        <w:numPr>
          <w:ilvl w:val="0"/>
          <w:numId w:val="44"/>
        </w:numPr>
        <w:shd w:val="clear" w:color="auto" w:fill="FFFFFF"/>
        <w:suppressAutoHyphens w:val="0"/>
        <w:spacing w:beforeAutospacing="0" w:afterAutospacing="0" w:line="26" w:lineRule="atLeast"/>
        <w:ind w:left="851" w:hanging="284"/>
        <w:jc w:val="both"/>
      </w:pPr>
      <w:r w:rsidRPr="007971B2">
        <w:t xml:space="preserve">materiału weryfikacyjnego, na który składa się wzorzec prawidłowych rozwiązań </w:t>
      </w:r>
      <w:r w:rsidR="00324F74" w:rsidRPr="007971B2">
        <w:t>wraz z punktacją oraz ustalona</w:t>
      </w:r>
      <w:r w:rsidRPr="007971B2">
        <w:t xml:space="preserve"> minimaln</w:t>
      </w:r>
      <w:r w:rsidR="00324F74" w:rsidRPr="007971B2">
        <w:t>a</w:t>
      </w:r>
      <w:r w:rsidR="000E5809" w:rsidRPr="007971B2">
        <w:t xml:space="preserve"> </w:t>
      </w:r>
      <w:r w:rsidRPr="007971B2">
        <w:t>liczba punktów warunkująca pozytywne zaliczenie zadania</w:t>
      </w:r>
      <w:r w:rsidR="00324F74" w:rsidRPr="007971B2">
        <w:t xml:space="preserve"> </w:t>
      </w:r>
      <w:r w:rsidR="00333BBF" w:rsidRPr="007971B2">
        <w:t xml:space="preserve">lub </w:t>
      </w:r>
      <w:r w:rsidR="000E5809" w:rsidRPr="007971B2">
        <w:t>sprawdzianu</w:t>
      </w:r>
      <w:r w:rsidR="009C1EBC" w:rsidRPr="007971B2">
        <w:t>;</w:t>
      </w:r>
    </w:p>
    <w:p w14:paraId="20A0136E" w14:textId="77777777" w:rsidR="004D4F04" w:rsidRPr="007971B2" w:rsidRDefault="00D52D33" w:rsidP="002A1353">
      <w:pPr>
        <w:pStyle w:val="podakapitczerwony"/>
        <w:numPr>
          <w:ilvl w:val="0"/>
          <w:numId w:val="5"/>
        </w:numPr>
        <w:tabs>
          <w:tab w:val="clear" w:pos="709"/>
        </w:tabs>
        <w:spacing w:line="26" w:lineRule="atLeast"/>
        <w:ind w:left="567" w:hanging="283"/>
      </w:pPr>
      <w:r w:rsidRPr="007971B2">
        <w:rPr>
          <w:b w:val="0"/>
          <w:bCs/>
          <w:iCs/>
        </w:rPr>
        <w:t>rozmowa kwalifikacyjna</w:t>
      </w:r>
      <w:r w:rsidR="00174676" w:rsidRPr="007971B2">
        <w:rPr>
          <w:b w:val="0"/>
          <w:bCs/>
        </w:rPr>
        <w:t xml:space="preserve"> – ma na celu</w:t>
      </w:r>
      <w:r w:rsidR="004D4F04" w:rsidRPr="007971B2">
        <w:rPr>
          <w:b w:val="0"/>
          <w:bCs/>
        </w:rPr>
        <w:t xml:space="preserve"> dokonanie oceny kwalifikacji i kompetencji kandydata pod kątem wymogów określonych w ogłoszeniu</w:t>
      </w:r>
      <w:r w:rsidR="00324F74" w:rsidRPr="007971B2">
        <w:rPr>
          <w:b w:val="0"/>
          <w:bCs/>
        </w:rPr>
        <w:t>:</w:t>
      </w:r>
    </w:p>
    <w:p w14:paraId="38162307" w14:textId="77777777" w:rsidR="00373E2E" w:rsidRPr="002A1353" w:rsidRDefault="00324F74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  <w:rPr>
          <w:b w:val="0"/>
        </w:rPr>
      </w:pPr>
      <w:r w:rsidRPr="007971B2">
        <w:rPr>
          <w:b w:val="0"/>
        </w:rPr>
        <w:t xml:space="preserve">rozmowę </w:t>
      </w:r>
      <w:r w:rsidR="00373E2E" w:rsidRPr="002A1353">
        <w:rPr>
          <w:b w:val="0"/>
        </w:rPr>
        <w:t>przeprowadza si</w:t>
      </w:r>
      <w:r w:rsidR="006B15F2" w:rsidRPr="002A1353">
        <w:rPr>
          <w:b w:val="0"/>
        </w:rPr>
        <w:t>ę</w:t>
      </w:r>
      <w:r>
        <w:rPr>
          <w:b w:val="0"/>
        </w:rPr>
        <w:t xml:space="preserve"> </w:t>
      </w:r>
      <w:r w:rsidR="00373E2E" w:rsidRPr="002A1353">
        <w:rPr>
          <w:b w:val="0"/>
        </w:rPr>
        <w:t xml:space="preserve">według następującego schematu: </w:t>
      </w:r>
    </w:p>
    <w:p w14:paraId="444A82A2" w14:textId="77777777" w:rsidR="00373E2E" w:rsidRPr="002A1353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2A1353">
        <w:rPr>
          <w:b w:val="0"/>
        </w:rPr>
        <w:t>powitanie kandydata i przedstawienie składu komisji</w:t>
      </w:r>
      <w:r w:rsidR="00AF7207" w:rsidRPr="002A1353">
        <w:rPr>
          <w:b w:val="0"/>
        </w:rPr>
        <w:t>,</w:t>
      </w:r>
    </w:p>
    <w:p w14:paraId="79825871" w14:textId="77777777" w:rsidR="00373E2E" w:rsidRPr="002A1353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2A1353">
        <w:rPr>
          <w:b w:val="0"/>
        </w:rPr>
        <w:t>wstępne zaprezentowanie si</w:t>
      </w:r>
      <w:r w:rsidR="006B15F2" w:rsidRPr="002A1353">
        <w:rPr>
          <w:b w:val="0"/>
        </w:rPr>
        <w:t>ę</w:t>
      </w:r>
      <w:r w:rsidRPr="002A1353">
        <w:rPr>
          <w:b w:val="0"/>
        </w:rPr>
        <w:t xml:space="preserve"> kandydata przed komisją</w:t>
      </w:r>
      <w:r w:rsidR="00AF7207" w:rsidRPr="002A1353">
        <w:rPr>
          <w:b w:val="0"/>
        </w:rPr>
        <w:t>,</w:t>
      </w:r>
    </w:p>
    <w:p w14:paraId="1887CDDB" w14:textId="77777777" w:rsidR="00373E2E" w:rsidRPr="002A1353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2A1353">
        <w:rPr>
          <w:b w:val="0"/>
        </w:rPr>
        <w:t>zadawanie pytań przez komisję</w:t>
      </w:r>
      <w:r w:rsidR="00AF7207" w:rsidRPr="002A1353">
        <w:rPr>
          <w:b w:val="0"/>
        </w:rPr>
        <w:t>,</w:t>
      </w:r>
    </w:p>
    <w:p w14:paraId="2CF10621" w14:textId="77777777" w:rsidR="009771A2" w:rsidRPr="002A1353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2A1353">
        <w:rPr>
          <w:b w:val="0"/>
        </w:rPr>
        <w:t>umożliwienie kandydatowi zadawania pytań w interesujących go kwestiach</w:t>
      </w:r>
      <w:r w:rsidR="00AF7207" w:rsidRPr="002A1353">
        <w:rPr>
          <w:b w:val="0"/>
        </w:rPr>
        <w:t>,</w:t>
      </w:r>
    </w:p>
    <w:p w14:paraId="3584E2FA" w14:textId="77777777" w:rsidR="00373E2E" w:rsidRPr="002A1353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2A1353">
        <w:rPr>
          <w:b w:val="0"/>
        </w:rPr>
        <w:t>wyjaśnienie kandydatowi dalszego przebiegu procesu naboru, w tym ustalenie</w:t>
      </w:r>
      <w:r w:rsidR="009771A2" w:rsidRPr="002A1353">
        <w:rPr>
          <w:b w:val="0"/>
        </w:rPr>
        <w:br/>
        <w:t xml:space="preserve">terminu </w:t>
      </w:r>
      <w:r w:rsidRPr="002A1353">
        <w:rPr>
          <w:b w:val="0"/>
        </w:rPr>
        <w:t>i sposobu powiadamiania o wyniku naboru</w:t>
      </w:r>
      <w:r w:rsidR="00AF7207" w:rsidRPr="002A1353">
        <w:rPr>
          <w:b w:val="0"/>
        </w:rPr>
        <w:t>,</w:t>
      </w:r>
    </w:p>
    <w:p w14:paraId="46045322" w14:textId="77777777" w:rsidR="00373E2E" w:rsidRPr="002A1353" w:rsidRDefault="00373E2E" w:rsidP="002A1353">
      <w:pPr>
        <w:pStyle w:val="podakapitczerwony"/>
        <w:numPr>
          <w:ilvl w:val="0"/>
          <w:numId w:val="27"/>
        </w:numPr>
        <w:spacing w:line="26" w:lineRule="atLeast"/>
        <w:ind w:left="851" w:hanging="284"/>
        <w:rPr>
          <w:b w:val="0"/>
        </w:rPr>
      </w:pPr>
      <w:r w:rsidRPr="002A1353">
        <w:rPr>
          <w:b w:val="0"/>
        </w:rPr>
        <w:t xml:space="preserve">uwagi </w:t>
      </w:r>
      <w:r w:rsidR="00735421" w:rsidRPr="002A1353">
        <w:rPr>
          <w:b w:val="0"/>
        </w:rPr>
        <w:t>końcowe i pożegnanie kandydata</w:t>
      </w:r>
      <w:r w:rsidR="00AF7207" w:rsidRPr="002A1353">
        <w:rPr>
          <w:b w:val="0"/>
        </w:rPr>
        <w:t>,</w:t>
      </w:r>
    </w:p>
    <w:p w14:paraId="2EF60FAD" w14:textId="77777777" w:rsidR="00FE4CEE" w:rsidRPr="002A1353" w:rsidRDefault="00D52D33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</w:pPr>
      <w:r w:rsidRPr="002A1353">
        <w:rPr>
          <w:b w:val="0"/>
          <w:bCs/>
        </w:rPr>
        <w:lastRenderedPageBreak/>
        <w:t xml:space="preserve">powinna być prowadzona według ustalonej agendy </w:t>
      </w:r>
      <w:r w:rsidR="00415073" w:rsidRPr="002A1353">
        <w:rPr>
          <w:b w:val="0"/>
          <w:bCs/>
        </w:rPr>
        <w:t>u</w:t>
      </w:r>
      <w:r w:rsidRPr="002A1353">
        <w:rPr>
          <w:b w:val="0"/>
          <w:bCs/>
        </w:rPr>
        <w:t>możliwiającej</w:t>
      </w:r>
      <w:r w:rsidR="00324F74">
        <w:rPr>
          <w:b w:val="0"/>
          <w:bCs/>
        </w:rPr>
        <w:t xml:space="preserve"> </w:t>
      </w:r>
      <w:r w:rsidRPr="002A1353">
        <w:rPr>
          <w:b w:val="0"/>
          <w:bCs/>
        </w:rPr>
        <w:t>obiektywną ocenę kandydatów</w:t>
      </w:r>
      <w:r w:rsidR="00C54E43" w:rsidRPr="002A1353">
        <w:rPr>
          <w:b w:val="0"/>
          <w:bCs/>
        </w:rPr>
        <w:t>,</w:t>
      </w:r>
    </w:p>
    <w:p w14:paraId="30C42EE6" w14:textId="77777777" w:rsidR="00FE4CEE" w:rsidRPr="002A1353" w:rsidRDefault="005552EA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  <w:rPr>
          <w:b w:val="0"/>
        </w:rPr>
      </w:pPr>
      <w:r w:rsidRPr="002A1353">
        <w:rPr>
          <w:b w:val="0"/>
        </w:rPr>
        <w:t>w jej trakcie</w:t>
      </w:r>
      <w:r w:rsidR="00D52D33" w:rsidRPr="002A1353">
        <w:rPr>
          <w:b w:val="0"/>
        </w:rPr>
        <w:t xml:space="preserve"> komisja</w:t>
      </w:r>
      <w:r w:rsidR="00324F74">
        <w:rPr>
          <w:b w:val="0"/>
        </w:rPr>
        <w:t xml:space="preserve"> </w:t>
      </w:r>
      <w:r w:rsidR="00DF3324" w:rsidRPr="002A1353">
        <w:rPr>
          <w:b w:val="0"/>
          <w:shd w:val="clear" w:color="auto" w:fill="FFFFFF"/>
        </w:rPr>
        <w:t>pozyskuje</w:t>
      </w:r>
      <w:r w:rsidR="00324F74">
        <w:rPr>
          <w:b w:val="0"/>
          <w:shd w:val="clear" w:color="auto" w:fill="FFFFFF"/>
        </w:rPr>
        <w:t xml:space="preserve"> </w:t>
      </w:r>
      <w:r w:rsidR="00D52D33" w:rsidRPr="002A1353">
        <w:rPr>
          <w:b w:val="0"/>
          <w:shd w:val="clear" w:color="auto" w:fill="FFFFFF"/>
        </w:rPr>
        <w:t>informacje o kandydacie,</w:t>
      </w:r>
      <w:r w:rsidR="00324F74">
        <w:rPr>
          <w:b w:val="0"/>
          <w:shd w:val="clear" w:color="auto" w:fill="FFFFFF"/>
        </w:rPr>
        <w:t xml:space="preserve"> </w:t>
      </w:r>
      <w:r w:rsidR="00D52D33" w:rsidRPr="002A1353">
        <w:rPr>
          <w:b w:val="0"/>
          <w:shd w:val="clear" w:color="auto" w:fill="FFFFFF"/>
        </w:rPr>
        <w:t>jego doświadczeni</w:t>
      </w:r>
      <w:r w:rsidR="002F022E" w:rsidRPr="002A1353">
        <w:rPr>
          <w:b w:val="0"/>
          <w:shd w:val="clear" w:color="auto" w:fill="FFFFFF"/>
        </w:rPr>
        <w:t>u</w:t>
      </w:r>
      <w:r w:rsidR="00D52D33" w:rsidRPr="002A1353">
        <w:rPr>
          <w:b w:val="0"/>
          <w:shd w:val="clear" w:color="auto" w:fill="FFFFFF"/>
        </w:rPr>
        <w:t xml:space="preserve"> zawodow</w:t>
      </w:r>
      <w:r w:rsidR="002F022E" w:rsidRPr="002A1353">
        <w:rPr>
          <w:b w:val="0"/>
          <w:shd w:val="clear" w:color="auto" w:fill="FFFFFF"/>
        </w:rPr>
        <w:t>ym</w:t>
      </w:r>
      <w:r w:rsidR="00D52D33" w:rsidRPr="002A1353">
        <w:rPr>
          <w:b w:val="0"/>
          <w:shd w:val="clear" w:color="auto" w:fill="FFFFFF"/>
        </w:rPr>
        <w:t>, przygotowani</w:t>
      </w:r>
      <w:r w:rsidR="002F022E" w:rsidRPr="002A1353">
        <w:rPr>
          <w:b w:val="0"/>
          <w:shd w:val="clear" w:color="auto" w:fill="FFFFFF"/>
        </w:rPr>
        <w:t>u</w:t>
      </w:r>
      <w:r w:rsidR="00D52D33" w:rsidRPr="002A1353">
        <w:rPr>
          <w:b w:val="0"/>
          <w:shd w:val="clear" w:color="auto" w:fill="FFFFFF"/>
        </w:rPr>
        <w:t xml:space="preserve"> merytoryczn</w:t>
      </w:r>
      <w:r w:rsidR="002F022E" w:rsidRPr="002A1353">
        <w:rPr>
          <w:b w:val="0"/>
          <w:shd w:val="clear" w:color="auto" w:fill="FFFFFF"/>
        </w:rPr>
        <w:t>ym</w:t>
      </w:r>
      <w:r w:rsidR="00D52D33" w:rsidRPr="002A1353">
        <w:rPr>
          <w:b w:val="0"/>
          <w:shd w:val="clear" w:color="auto" w:fill="FFFFFF"/>
        </w:rPr>
        <w:t>, cech</w:t>
      </w:r>
      <w:r w:rsidR="002F022E" w:rsidRPr="002A1353">
        <w:rPr>
          <w:b w:val="0"/>
          <w:shd w:val="clear" w:color="auto" w:fill="FFFFFF"/>
        </w:rPr>
        <w:t>ach</w:t>
      </w:r>
      <w:r w:rsidR="00D52D33" w:rsidRPr="002A1353">
        <w:rPr>
          <w:b w:val="0"/>
          <w:shd w:val="clear" w:color="auto" w:fill="FFFFFF"/>
        </w:rPr>
        <w:t xml:space="preserve"> osobowości</w:t>
      </w:r>
      <w:r w:rsidR="00D66C00" w:rsidRPr="002A1353">
        <w:rPr>
          <w:b w:val="0"/>
          <w:shd w:val="clear" w:color="auto" w:fill="FFFFFF"/>
        </w:rPr>
        <w:t>, cel</w:t>
      </w:r>
      <w:r w:rsidR="002F022E" w:rsidRPr="002A1353">
        <w:rPr>
          <w:b w:val="0"/>
          <w:shd w:val="clear" w:color="auto" w:fill="FFFFFF"/>
        </w:rPr>
        <w:t>ach</w:t>
      </w:r>
      <w:r w:rsidR="00D66C00" w:rsidRPr="002A1353">
        <w:rPr>
          <w:b w:val="0"/>
          <w:shd w:val="clear" w:color="auto" w:fill="FFFFFF"/>
        </w:rPr>
        <w:t xml:space="preserve"> zawodow</w:t>
      </w:r>
      <w:r w:rsidR="002F022E" w:rsidRPr="002A1353">
        <w:rPr>
          <w:b w:val="0"/>
          <w:shd w:val="clear" w:color="auto" w:fill="FFFFFF"/>
        </w:rPr>
        <w:t>ych</w:t>
      </w:r>
      <w:r w:rsidR="00D52D33" w:rsidRPr="002A1353">
        <w:rPr>
          <w:b w:val="0"/>
          <w:shd w:val="clear" w:color="auto" w:fill="FFFFFF"/>
        </w:rPr>
        <w:t xml:space="preserve"> i motywacj</w:t>
      </w:r>
      <w:r w:rsidR="002F022E" w:rsidRPr="002A1353">
        <w:rPr>
          <w:b w:val="0"/>
          <w:shd w:val="clear" w:color="auto" w:fill="FFFFFF"/>
        </w:rPr>
        <w:t>i</w:t>
      </w:r>
      <w:r w:rsidR="00D52D33" w:rsidRPr="002A1353">
        <w:rPr>
          <w:b w:val="0"/>
          <w:shd w:val="clear" w:color="auto" w:fill="FFFFFF"/>
        </w:rPr>
        <w:t xml:space="preserve"> do podjęcia pracy oraz znajomoś</w:t>
      </w:r>
      <w:r w:rsidR="002F022E" w:rsidRPr="002A1353">
        <w:rPr>
          <w:b w:val="0"/>
          <w:shd w:val="clear" w:color="auto" w:fill="FFFFFF"/>
        </w:rPr>
        <w:t>ci</w:t>
      </w:r>
      <w:r w:rsidR="00D52D33" w:rsidRPr="002A1353">
        <w:rPr>
          <w:b w:val="0"/>
          <w:shd w:val="clear" w:color="auto" w:fill="FFFFFF"/>
        </w:rPr>
        <w:t xml:space="preserve"> języka obcego, jeśli je</w:t>
      </w:r>
      <w:r w:rsidR="00D74F78" w:rsidRPr="002A1353">
        <w:rPr>
          <w:b w:val="0"/>
          <w:shd w:val="clear" w:color="auto" w:fill="FFFFFF"/>
        </w:rPr>
        <w:t>st wymagany na stanowisku pracy,</w:t>
      </w:r>
    </w:p>
    <w:p w14:paraId="7147F93B" w14:textId="77777777" w:rsidR="00FE4CEE" w:rsidRPr="002A1353" w:rsidRDefault="00D74F78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  <w:rPr>
          <w:b w:val="0"/>
        </w:rPr>
      </w:pPr>
      <w:r w:rsidRPr="002A1353">
        <w:rPr>
          <w:b w:val="0"/>
        </w:rPr>
        <w:t>c</w:t>
      </w:r>
      <w:r w:rsidR="005552EA" w:rsidRPr="002A1353">
        <w:rPr>
          <w:b w:val="0"/>
        </w:rPr>
        <w:t xml:space="preserve">złonkowie komisji </w:t>
      </w:r>
      <w:r w:rsidR="00D52D33" w:rsidRPr="002A1353">
        <w:rPr>
          <w:b w:val="0"/>
        </w:rPr>
        <w:t>oceniają kandydatów w sk</w:t>
      </w:r>
      <w:r w:rsidR="005552EA" w:rsidRPr="002A1353">
        <w:rPr>
          <w:b w:val="0"/>
        </w:rPr>
        <w:t xml:space="preserve">ali od 0 do </w:t>
      </w:r>
      <w:r w:rsidR="006277EB">
        <w:rPr>
          <w:b w:val="0"/>
        </w:rPr>
        <w:t>6</w:t>
      </w:r>
      <w:r w:rsidR="00324F74">
        <w:rPr>
          <w:b w:val="0"/>
        </w:rPr>
        <w:t xml:space="preserve"> </w:t>
      </w:r>
      <w:r w:rsidR="005552EA" w:rsidRPr="002A1353">
        <w:rPr>
          <w:b w:val="0"/>
        </w:rPr>
        <w:t>za każde pytanie,</w:t>
      </w:r>
    </w:p>
    <w:p w14:paraId="713137CE" w14:textId="77777777" w:rsidR="00373E2E" w:rsidRPr="002A1353" w:rsidRDefault="00D74F78" w:rsidP="002A1353">
      <w:pPr>
        <w:pStyle w:val="podakapitczerwony"/>
        <w:numPr>
          <w:ilvl w:val="0"/>
          <w:numId w:val="11"/>
        </w:numPr>
        <w:spacing w:line="26" w:lineRule="atLeast"/>
        <w:ind w:left="851" w:hanging="284"/>
        <w:rPr>
          <w:b w:val="0"/>
        </w:rPr>
      </w:pPr>
      <w:r w:rsidRPr="002A1353">
        <w:rPr>
          <w:b w:val="0"/>
        </w:rPr>
        <w:t>w</w:t>
      </w:r>
      <w:r w:rsidR="00D52D33" w:rsidRPr="002A1353">
        <w:rPr>
          <w:b w:val="0"/>
        </w:rPr>
        <w:t xml:space="preserve">yniki są dokumentowane na </w:t>
      </w:r>
      <w:r w:rsidR="006B7872" w:rsidRPr="002A1353">
        <w:rPr>
          <w:b w:val="0"/>
          <w:i/>
        </w:rPr>
        <w:t>A</w:t>
      </w:r>
      <w:r w:rsidR="00D52D33" w:rsidRPr="002A1353">
        <w:rPr>
          <w:b w:val="0"/>
          <w:i/>
        </w:rPr>
        <w:t>rkuszu</w:t>
      </w:r>
      <w:r w:rsidR="00AF7207" w:rsidRPr="002A1353">
        <w:rPr>
          <w:b w:val="0"/>
          <w:i/>
        </w:rPr>
        <w:t xml:space="preserve"> oceny kandyda</w:t>
      </w:r>
      <w:r w:rsidR="001C6687">
        <w:rPr>
          <w:b w:val="0"/>
          <w:i/>
        </w:rPr>
        <w:t>tów</w:t>
      </w:r>
      <w:r w:rsidR="00AF7207" w:rsidRPr="002A1353">
        <w:rPr>
          <w:b w:val="0"/>
          <w:i/>
        </w:rPr>
        <w:t xml:space="preserve"> z rozm</w:t>
      </w:r>
      <w:r w:rsidR="001C6687">
        <w:rPr>
          <w:b w:val="0"/>
          <w:i/>
        </w:rPr>
        <w:t>ów</w:t>
      </w:r>
      <w:r w:rsidR="00AF7207" w:rsidRPr="002A1353">
        <w:rPr>
          <w:b w:val="0"/>
          <w:i/>
        </w:rPr>
        <w:t xml:space="preserve"> kwalifikacyjn</w:t>
      </w:r>
      <w:bookmarkStart w:id="2" w:name="_Hlk63342309"/>
      <w:r w:rsidR="001C6687">
        <w:rPr>
          <w:b w:val="0"/>
          <w:i/>
        </w:rPr>
        <w:t>ych</w:t>
      </w:r>
      <w:r w:rsidR="002F022E" w:rsidRPr="002A1353">
        <w:rPr>
          <w:b w:val="0"/>
        </w:rPr>
        <w:t xml:space="preserve">, </w:t>
      </w:r>
      <w:r w:rsidR="00B825C0" w:rsidRPr="002A1353">
        <w:rPr>
          <w:b w:val="0"/>
        </w:rPr>
        <w:t xml:space="preserve">którego wzór określa załącznik nr </w:t>
      </w:r>
      <w:r w:rsidR="00A73414" w:rsidRPr="002A1353">
        <w:rPr>
          <w:b w:val="0"/>
        </w:rPr>
        <w:t>5</w:t>
      </w:r>
      <w:r w:rsidR="00B825C0" w:rsidRPr="002A1353">
        <w:rPr>
          <w:b w:val="0"/>
        </w:rPr>
        <w:t xml:space="preserve"> do procedury</w:t>
      </w:r>
      <w:bookmarkEnd w:id="2"/>
      <w:r w:rsidR="00AF7207" w:rsidRPr="002A1353">
        <w:rPr>
          <w:b w:val="0"/>
        </w:rPr>
        <w:t>.</w:t>
      </w:r>
    </w:p>
    <w:p w14:paraId="0836BEEB" w14:textId="7A4B579D" w:rsidR="000E5809" w:rsidRPr="002A1353" w:rsidRDefault="00AF7207" w:rsidP="003C4E86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426" w:hanging="426"/>
        <w:rPr>
          <w:b w:val="0"/>
        </w:rPr>
      </w:pPr>
      <w:r w:rsidRPr="002A1353">
        <w:rPr>
          <w:b w:val="0"/>
        </w:rPr>
        <w:t>Za przygotowanie pytań w postępowaniu selekcyjnym odpowiada przewodniczący</w:t>
      </w:r>
      <w:r w:rsidR="008B03EB">
        <w:rPr>
          <w:b w:val="0"/>
        </w:rPr>
        <w:t xml:space="preserve"> </w:t>
      </w:r>
      <w:r w:rsidRPr="002A1353">
        <w:rPr>
          <w:b w:val="0"/>
        </w:rPr>
        <w:t>komisji.</w:t>
      </w:r>
    </w:p>
    <w:p w14:paraId="3746F232" w14:textId="77777777" w:rsidR="000E5809" w:rsidRPr="002A1353" w:rsidRDefault="000E5809" w:rsidP="003C4E86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426" w:hanging="426"/>
        <w:rPr>
          <w:b w:val="0"/>
          <w:bCs/>
        </w:rPr>
      </w:pPr>
      <w:r w:rsidRPr="002A1353">
        <w:rPr>
          <w:b w:val="0"/>
          <w:bCs/>
        </w:rPr>
        <w:t>W post</w:t>
      </w:r>
      <w:r w:rsidR="00E70272">
        <w:rPr>
          <w:b w:val="0"/>
          <w:bCs/>
        </w:rPr>
        <w:t>ę</w:t>
      </w:r>
      <w:r w:rsidRPr="002A1353">
        <w:rPr>
          <w:b w:val="0"/>
          <w:bCs/>
        </w:rPr>
        <w:t xml:space="preserve">powaniu selekcyjnym na stanowiska kierownicze można zastosować </w:t>
      </w:r>
      <w:r w:rsidR="004D4F04" w:rsidRPr="002A1353">
        <w:rPr>
          <w:b w:val="0"/>
          <w:bCs/>
        </w:rPr>
        <w:t xml:space="preserve">dodatkowe </w:t>
      </w:r>
      <w:r w:rsidRPr="002A1353">
        <w:rPr>
          <w:b w:val="0"/>
          <w:bCs/>
        </w:rPr>
        <w:t>metody i techniki naboru</w:t>
      </w:r>
      <w:r w:rsidR="004D4F04" w:rsidRPr="002A1353">
        <w:rPr>
          <w:b w:val="0"/>
          <w:bCs/>
        </w:rPr>
        <w:t xml:space="preserve"> uzgodnione z kierownikiem komórki organizacyjnej KGP właściwej do spraw psychologii</w:t>
      </w:r>
      <w:r w:rsidRPr="002A1353">
        <w:rPr>
          <w:b w:val="0"/>
          <w:bCs/>
        </w:rPr>
        <w:t>, które pozwalają w sposób obiektywny ocenić kompetencje kierownicze,</w:t>
      </w:r>
      <w:r w:rsidR="00E70272">
        <w:rPr>
          <w:b w:val="0"/>
          <w:bCs/>
        </w:rPr>
        <w:t xml:space="preserve"> a</w:t>
      </w:r>
      <w:r w:rsidRPr="002A1353">
        <w:rPr>
          <w:b w:val="0"/>
          <w:bCs/>
        </w:rPr>
        <w:t xml:space="preserve"> w szczególności:</w:t>
      </w:r>
    </w:p>
    <w:p w14:paraId="37C6442D" w14:textId="77777777" w:rsidR="000E5809" w:rsidRPr="002A1353" w:rsidRDefault="000E5809" w:rsidP="002A1353">
      <w:pPr>
        <w:pStyle w:val="NormalnyWeb"/>
        <w:numPr>
          <w:ilvl w:val="0"/>
          <w:numId w:val="46"/>
        </w:numPr>
        <w:shd w:val="clear" w:color="auto" w:fill="FFFFFF"/>
        <w:suppressAutoHyphens w:val="0"/>
        <w:spacing w:beforeAutospacing="0" w:afterAutospacing="0" w:line="26" w:lineRule="atLeast"/>
        <w:ind w:left="851" w:hanging="425"/>
        <w:jc w:val="both"/>
      </w:pPr>
      <w:r w:rsidRPr="002A1353">
        <w:t xml:space="preserve">testy psychologiczne; </w:t>
      </w:r>
    </w:p>
    <w:p w14:paraId="4C324E49" w14:textId="77777777" w:rsidR="000E5809" w:rsidRPr="002A1353" w:rsidRDefault="000E5809" w:rsidP="002A1353">
      <w:pPr>
        <w:pStyle w:val="NormalnyWeb"/>
        <w:numPr>
          <w:ilvl w:val="0"/>
          <w:numId w:val="46"/>
        </w:numPr>
        <w:shd w:val="clear" w:color="auto" w:fill="FFFFFF"/>
        <w:suppressAutoHyphens w:val="0"/>
        <w:spacing w:beforeAutospacing="0" w:afterAutospacing="0" w:line="26" w:lineRule="atLeast"/>
        <w:ind w:left="851" w:hanging="425"/>
        <w:jc w:val="both"/>
      </w:pPr>
      <w:r w:rsidRPr="002A1353">
        <w:t>prezentacj</w:t>
      </w:r>
      <w:r w:rsidR="002A1353">
        <w:t>e</w:t>
      </w:r>
      <w:r w:rsidRPr="002A1353">
        <w:t>;</w:t>
      </w:r>
    </w:p>
    <w:p w14:paraId="40F21B7D" w14:textId="77777777" w:rsidR="00E70272" w:rsidRPr="002A1353" w:rsidRDefault="000E5809" w:rsidP="00E70272">
      <w:pPr>
        <w:pStyle w:val="NormalnyWeb"/>
        <w:numPr>
          <w:ilvl w:val="0"/>
          <w:numId w:val="46"/>
        </w:numPr>
        <w:shd w:val="clear" w:color="auto" w:fill="FFFFFF"/>
        <w:suppressAutoHyphens w:val="0"/>
        <w:spacing w:beforeAutospacing="0" w:afterAutospacing="0" w:line="26" w:lineRule="atLeast"/>
        <w:ind w:left="851" w:hanging="425"/>
        <w:jc w:val="both"/>
      </w:pPr>
      <w:r w:rsidRPr="002A1353">
        <w:t>wywiad behawioralny.</w:t>
      </w:r>
    </w:p>
    <w:p w14:paraId="23156381" w14:textId="77777777" w:rsidR="00735421" w:rsidRPr="002A1353" w:rsidRDefault="00694C78" w:rsidP="002A1353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426" w:hanging="426"/>
        <w:rPr>
          <w:b w:val="0"/>
          <w:bCs/>
        </w:rPr>
      </w:pPr>
      <w:r w:rsidRPr="002A1353">
        <w:rPr>
          <w:b w:val="0"/>
          <w:bCs/>
        </w:rPr>
        <w:t xml:space="preserve">Po zakończeniu </w:t>
      </w:r>
      <w:r w:rsidR="005A152B" w:rsidRPr="002A1353">
        <w:rPr>
          <w:b w:val="0"/>
          <w:bCs/>
        </w:rPr>
        <w:t>postępowania selekcyjnego</w:t>
      </w:r>
      <w:r w:rsidRPr="002A1353">
        <w:rPr>
          <w:b w:val="0"/>
          <w:bCs/>
        </w:rPr>
        <w:t xml:space="preserve">, </w:t>
      </w:r>
      <w:r w:rsidR="00735421" w:rsidRPr="002A1353">
        <w:rPr>
          <w:b w:val="0"/>
          <w:bCs/>
        </w:rPr>
        <w:t xml:space="preserve">komisja </w:t>
      </w:r>
      <w:r w:rsidR="00174676" w:rsidRPr="002A1353">
        <w:rPr>
          <w:b w:val="0"/>
        </w:rPr>
        <w:t xml:space="preserve">sporządza </w:t>
      </w:r>
      <w:r w:rsidR="00174676" w:rsidRPr="002A1353">
        <w:rPr>
          <w:b w:val="0"/>
          <w:i/>
        </w:rPr>
        <w:t>Arkusz zbiorczy oceny kandydatów</w:t>
      </w:r>
      <w:r w:rsidR="00174676" w:rsidRPr="002A1353">
        <w:rPr>
          <w:b w:val="0"/>
        </w:rPr>
        <w:t>, którego wzór określa załącznik nr 6 do procedury</w:t>
      </w:r>
      <w:r w:rsidR="00174676" w:rsidRPr="002A1353">
        <w:rPr>
          <w:b w:val="0"/>
          <w:bCs/>
        </w:rPr>
        <w:t xml:space="preserve"> oraz </w:t>
      </w:r>
      <w:r w:rsidR="00735421" w:rsidRPr="002A1353">
        <w:rPr>
          <w:b w:val="0"/>
          <w:bCs/>
        </w:rPr>
        <w:t>przeprowadza ocen</w:t>
      </w:r>
      <w:r w:rsidR="006B15F2" w:rsidRPr="002A1353">
        <w:rPr>
          <w:b w:val="0"/>
          <w:bCs/>
        </w:rPr>
        <w:t>ę</w:t>
      </w:r>
      <w:r w:rsidR="00735421" w:rsidRPr="002A1353">
        <w:rPr>
          <w:b w:val="0"/>
          <w:bCs/>
        </w:rPr>
        <w:t xml:space="preserve"> poszczególnych kandydatów na podstawie uzyskanych przez nich wyników i dokonuje wyboru nie więcej niż̇ 5 najlepszych kandydatów spełniających w największym stopniu wymagania dodatkowe albo nie wyłania kandydata.</w:t>
      </w:r>
    </w:p>
    <w:p w14:paraId="0696FE38" w14:textId="77777777" w:rsidR="00C05D43" w:rsidRPr="002A1353" w:rsidRDefault="00C05D43" w:rsidP="002A1353">
      <w:pPr>
        <w:pStyle w:val="podakapitczerwony"/>
        <w:numPr>
          <w:ilvl w:val="0"/>
          <w:numId w:val="13"/>
        </w:numPr>
        <w:tabs>
          <w:tab w:val="clear" w:pos="709"/>
          <w:tab w:val="left" w:pos="284"/>
        </w:tabs>
        <w:spacing w:line="26" w:lineRule="atLeast"/>
        <w:ind w:left="426" w:hanging="426"/>
        <w:rPr>
          <w:b w:val="0"/>
        </w:rPr>
      </w:pPr>
      <w:r w:rsidRPr="002A1353">
        <w:rPr>
          <w:b w:val="0"/>
        </w:rPr>
        <w:t>Jeżeli w gronie najlepszych kandydatów znalazła się osoba niepełnosprawna, która do złożonej oferty dołączyła dokument potwierdzający niepełnosprawność, a wskaźnik zatrudnienia osób niepełnosprawnych w KGP w miesiącu poprzedzającym publikację ogłoszenia o naborze był niższy niż 6%, osobie tej przysługuje pierwszeństwo</w:t>
      </w:r>
      <w:r w:rsidRPr="002A1353">
        <w:rPr>
          <w:b w:val="0"/>
        </w:rPr>
        <w:br/>
        <w:t>w zatrudnieniu.</w:t>
      </w:r>
    </w:p>
    <w:p w14:paraId="69A36037" w14:textId="77777777" w:rsidR="006916CD" w:rsidRPr="002A1353" w:rsidRDefault="00324F74" w:rsidP="002A1353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426" w:hanging="426"/>
        <w:rPr>
          <w:b w:val="0"/>
          <w:bCs/>
        </w:rPr>
      </w:pPr>
      <w:r>
        <w:rPr>
          <w:b w:val="0"/>
          <w:bCs/>
        </w:rPr>
        <w:t>W</w:t>
      </w:r>
      <w:r w:rsidRPr="007971B2">
        <w:rPr>
          <w:b w:val="0"/>
          <w:bCs/>
        </w:rPr>
        <w:t xml:space="preserve"> przypadku </w:t>
      </w:r>
      <w:r w:rsidR="00735421" w:rsidRPr="002A1353">
        <w:rPr>
          <w:b w:val="0"/>
          <w:bCs/>
        </w:rPr>
        <w:t xml:space="preserve">uzyskania przez kandydatów tej samej liczby punktów, </w:t>
      </w:r>
      <w:r w:rsidR="004E73C6" w:rsidRPr="002A1353">
        <w:rPr>
          <w:b w:val="0"/>
          <w:bCs/>
        </w:rPr>
        <w:t>ostateczną</w:t>
      </w:r>
      <w:r w:rsidR="00735421" w:rsidRPr="002A1353">
        <w:rPr>
          <w:b w:val="0"/>
          <w:bCs/>
        </w:rPr>
        <w:t xml:space="preserve"> </w:t>
      </w:r>
      <w:r w:rsidR="004E73C6" w:rsidRPr="002A1353">
        <w:rPr>
          <w:b w:val="0"/>
          <w:bCs/>
        </w:rPr>
        <w:t>decyzję</w:t>
      </w:r>
      <w:r w:rsidR="00735421" w:rsidRPr="002A1353">
        <w:rPr>
          <w:b w:val="0"/>
          <w:bCs/>
        </w:rPr>
        <w:t xml:space="preserve"> w wyborze kandydata podejmuje przewodniczący komisji. Członkowie komisji, którzy nie </w:t>
      </w:r>
      <w:r w:rsidR="004E73C6" w:rsidRPr="002A1353">
        <w:rPr>
          <w:b w:val="0"/>
          <w:bCs/>
        </w:rPr>
        <w:t>zgadzają</w:t>
      </w:r>
      <w:r w:rsidR="00735421" w:rsidRPr="002A1353">
        <w:rPr>
          <w:b w:val="0"/>
          <w:bCs/>
        </w:rPr>
        <w:t xml:space="preserve"> si</w:t>
      </w:r>
      <w:r w:rsidR="006B15F2" w:rsidRPr="002A1353">
        <w:rPr>
          <w:b w:val="0"/>
          <w:bCs/>
        </w:rPr>
        <w:t>ę</w:t>
      </w:r>
      <w:r w:rsidR="00735421" w:rsidRPr="002A1353">
        <w:rPr>
          <w:b w:val="0"/>
          <w:bCs/>
        </w:rPr>
        <w:t xml:space="preserve"> z wyborem lub </w:t>
      </w:r>
      <w:r w:rsidR="004E73C6" w:rsidRPr="002A1353">
        <w:rPr>
          <w:b w:val="0"/>
          <w:bCs/>
        </w:rPr>
        <w:t>oceną</w:t>
      </w:r>
      <w:r w:rsidR="00735421" w:rsidRPr="002A1353">
        <w:rPr>
          <w:b w:val="0"/>
          <w:bCs/>
        </w:rPr>
        <w:t xml:space="preserve">, </w:t>
      </w:r>
      <w:r w:rsidR="004E73C6" w:rsidRPr="002A1353">
        <w:rPr>
          <w:b w:val="0"/>
          <w:bCs/>
        </w:rPr>
        <w:t>podpisują</w:t>
      </w:r>
      <w:r w:rsidR="00735421" w:rsidRPr="002A1353">
        <w:rPr>
          <w:b w:val="0"/>
          <w:bCs/>
        </w:rPr>
        <w:t xml:space="preserve"> protokół z naboru</w:t>
      </w:r>
      <w:r w:rsidRPr="00324F74">
        <w:rPr>
          <w:b w:val="0"/>
          <w:bCs/>
          <w:color w:val="FF0000"/>
        </w:rPr>
        <w:t>,</w:t>
      </w:r>
      <w:r w:rsidR="00735421" w:rsidRPr="002A1353">
        <w:rPr>
          <w:b w:val="0"/>
          <w:bCs/>
        </w:rPr>
        <w:t xml:space="preserve"> umieszczając jednocześnie na tym protokole pisemny sprzeciw wraz z uzasadnieniem.</w:t>
      </w:r>
    </w:p>
    <w:p w14:paraId="3BAF0ED3" w14:textId="7EC33ADC" w:rsidR="006916CD" w:rsidRPr="002A1353" w:rsidRDefault="00694C78" w:rsidP="002A1353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426" w:hanging="426"/>
        <w:rPr>
          <w:b w:val="0"/>
          <w:bCs/>
        </w:rPr>
      </w:pPr>
      <w:r w:rsidRPr="002A1353">
        <w:rPr>
          <w:b w:val="0"/>
        </w:rPr>
        <w:t xml:space="preserve">Komisja </w:t>
      </w:r>
      <w:r w:rsidR="00D52D33" w:rsidRPr="002A1353">
        <w:rPr>
          <w:b w:val="0"/>
        </w:rPr>
        <w:t xml:space="preserve">jest zobowiązana do udokumentowania wszystkich czynności i zdarzeń </w:t>
      </w:r>
      <w:r w:rsidRPr="002A1353">
        <w:rPr>
          <w:b w:val="0"/>
        </w:rPr>
        <w:t xml:space="preserve">mających </w:t>
      </w:r>
      <w:r w:rsidR="00D52D33" w:rsidRPr="002A1353">
        <w:rPr>
          <w:b w:val="0"/>
        </w:rPr>
        <w:t>wpływ na przebieg i wynik naboru, w tym również treści pytań lub zadań oraz kryteriów</w:t>
      </w:r>
      <w:r w:rsidR="004E73C6">
        <w:rPr>
          <w:b w:val="0"/>
        </w:rPr>
        <w:t xml:space="preserve"> </w:t>
      </w:r>
      <w:r w:rsidR="007971B2">
        <w:rPr>
          <w:b w:val="0"/>
        </w:rPr>
        <w:br/>
      </w:r>
      <w:r w:rsidR="00D52D33" w:rsidRPr="002A1353">
        <w:rPr>
          <w:b w:val="0"/>
        </w:rPr>
        <w:t>i ocen dokonanych w trakcie naboru</w:t>
      </w:r>
      <w:r w:rsidR="00F61289" w:rsidRPr="002A1353">
        <w:rPr>
          <w:b w:val="0"/>
        </w:rPr>
        <w:t>,</w:t>
      </w:r>
      <w:r w:rsidR="00D52D33" w:rsidRPr="002A1353">
        <w:rPr>
          <w:b w:val="0"/>
        </w:rPr>
        <w:t xml:space="preserve"> w sposób umożliwiający odtworzenie przebiegu naboru po jego zakończeniu.</w:t>
      </w:r>
    </w:p>
    <w:p w14:paraId="45D87D42" w14:textId="77777777" w:rsidR="006916CD" w:rsidRPr="002A1353" w:rsidRDefault="007050F2" w:rsidP="002A1353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426" w:hanging="426"/>
        <w:rPr>
          <w:b w:val="0"/>
          <w:bCs/>
        </w:rPr>
      </w:pPr>
      <w:r w:rsidRPr="002A1353">
        <w:rPr>
          <w:b w:val="0"/>
        </w:rPr>
        <w:t>K</w:t>
      </w:r>
      <w:r w:rsidR="00D52D33" w:rsidRPr="002A1353">
        <w:rPr>
          <w:b w:val="0"/>
        </w:rPr>
        <w:t xml:space="preserve">omisja </w:t>
      </w:r>
      <w:r w:rsidR="00330F18" w:rsidRPr="002A1353">
        <w:rPr>
          <w:b w:val="0"/>
        </w:rPr>
        <w:t>po zakończeniu postępowania selekcyjnego</w:t>
      </w:r>
      <w:r w:rsidR="00324F74">
        <w:rPr>
          <w:b w:val="0"/>
        </w:rPr>
        <w:t xml:space="preserve"> </w:t>
      </w:r>
      <w:r w:rsidR="00D52D33" w:rsidRPr="002A1353">
        <w:rPr>
          <w:b w:val="0"/>
        </w:rPr>
        <w:t xml:space="preserve">sporządza </w:t>
      </w:r>
      <w:r w:rsidR="00AF1FF1" w:rsidRPr="002A1353">
        <w:rPr>
          <w:b w:val="0"/>
        </w:rPr>
        <w:t xml:space="preserve">niezwłocznie </w:t>
      </w:r>
      <w:r w:rsidR="00A23AE9" w:rsidRPr="002A1353">
        <w:rPr>
          <w:b w:val="0"/>
          <w:i/>
        </w:rPr>
        <w:t>P</w:t>
      </w:r>
      <w:r w:rsidR="00D52D33" w:rsidRPr="002A1353">
        <w:rPr>
          <w:b w:val="0"/>
          <w:i/>
        </w:rPr>
        <w:t>rotokół z</w:t>
      </w:r>
      <w:r w:rsidR="00330F18" w:rsidRPr="002A1353">
        <w:rPr>
          <w:b w:val="0"/>
          <w:i/>
        </w:rPr>
        <w:t> </w:t>
      </w:r>
      <w:r w:rsidR="00D52D33" w:rsidRPr="002A1353">
        <w:rPr>
          <w:b w:val="0"/>
          <w:i/>
        </w:rPr>
        <w:t>przeprowadzonego naboru na stanowisko należące do korpusu służby cywilnej</w:t>
      </w:r>
      <w:r w:rsidRPr="002A1353">
        <w:rPr>
          <w:b w:val="0"/>
        </w:rPr>
        <w:t xml:space="preserve">, którego </w:t>
      </w:r>
      <w:r w:rsidR="005A152B" w:rsidRPr="002A1353">
        <w:rPr>
          <w:b w:val="0"/>
        </w:rPr>
        <w:t xml:space="preserve">wzór określa załącznik nr </w:t>
      </w:r>
      <w:r w:rsidR="00A73414" w:rsidRPr="002A1353">
        <w:rPr>
          <w:b w:val="0"/>
        </w:rPr>
        <w:t>7</w:t>
      </w:r>
      <w:r w:rsidR="005A152B" w:rsidRPr="002A1353">
        <w:rPr>
          <w:b w:val="0"/>
        </w:rPr>
        <w:t xml:space="preserve"> do procedury</w:t>
      </w:r>
      <w:r w:rsidR="007C4AC8" w:rsidRPr="002A1353">
        <w:rPr>
          <w:b w:val="0"/>
        </w:rPr>
        <w:t>.</w:t>
      </w:r>
      <w:bookmarkStart w:id="3" w:name="_Hlk33091009"/>
    </w:p>
    <w:p w14:paraId="1D4A2731" w14:textId="77777777" w:rsidR="009764F4" w:rsidRPr="002A1353" w:rsidRDefault="009764F4" w:rsidP="002A1353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426" w:hanging="426"/>
        <w:rPr>
          <w:b w:val="0"/>
          <w:bCs/>
        </w:rPr>
      </w:pPr>
      <w:r w:rsidRPr="002A1353">
        <w:rPr>
          <w:b w:val="0"/>
        </w:rPr>
        <w:t xml:space="preserve">Dokumentacja </w:t>
      </w:r>
      <w:r w:rsidR="007050F2" w:rsidRPr="002A1353">
        <w:rPr>
          <w:b w:val="0"/>
        </w:rPr>
        <w:t xml:space="preserve">zebrana i wytworzona w trakcie postępowania selekcyjnego </w:t>
      </w:r>
      <w:r w:rsidR="002C5094" w:rsidRPr="002A1353">
        <w:rPr>
          <w:b w:val="0"/>
        </w:rPr>
        <w:t xml:space="preserve">pozostaje </w:t>
      </w:r>
      <w:r w:rsidR="002C5094" w:rsidRPr="002A1353">
        <w:rPr>
          <w:b w:val="0"/>
        </w:rPr>
        <w:br/>
        <w:t xml:space="preserve">w biurze, gdzie jest </w:t>
      </w:r>
      <w:r w:rsidR="007050F2" w:rsidRPr="002A1353">
        <w:rPr>
          <w:b w:val="0"/>
        </w:rPr>
        <w:t xml:space="preserve">archiwizowana i brakowana </w:t>
      </w:r>
      <w:r w:rsidR="00FA69B2" w:rsidRPr="002A1353">
        <w:rPr>
          <w:b w:val="0"/>
        </w:rPr>
        <w:t>zgodnie z obowiązującymi przepisami</w:t>
      </w:r>
      <w:r w:rsidR="002C5094" w:rsidRPr="002A1353">
        <w:rPr>
          <w:b w:val="0"/>
        </w:rPr>
        <w:t>.</w:t>
      </w:r>
    </w:p>
    <w:p w14:paraId="40CE50F4" w14:textId="77777777" w:rsidR="006916CD" w:rsidRDefault="006916CD" w:rsidP="002A1353">
      <w:pPr>
        <w:pStyle w:val="podakapitczerwony"/>
        <w:numPr>
          <w:ilvl w:val="0"/>
          <w:numId w:val="13"/>
        </w:numPr>
        <w:tabs>
          <w:tab w:val="clear" w:pos="709"/>
          <w:tab w:val="left" w:pos="426"/>
        </w:tabs>
        <w:spacing w:line="26" w:lineRule="atLeast"/>
        <w:ind w:left="426" w:hanging="426"/>
        <w:rPr>
          <w:b w:val="0"/>
          <w:bCs/>
        </w:rPr>
      </w:pPr>
      <w:r w:rsidRPr="002A1353">
        <w:rPr>
          <w:b w:val="0"/>
          <w:bCs/>
        </w:rPr>
        <w:t xml:space="preserve">Postępowanie selekcyjne zakończone wyłonieniem lub </w:t>
      </w:r>
      <w:r w:rsidR="00AB7AC0" w:rsidRPr="002A1353">
        <w:rPr>
          <w:b w:val="0"/>
          <w:bCs/>
        </w:rPr>
        <w:t>nie</w:t>
      </w:r>
      <w:r w:rsidRPr="002A1353">
        <w:rPr>
          <w:b w:val="0"/>
          <w:bCs/>
        </w:rPr>
        <w:t>wyłonieni</w:t>
      </w:r>
      <w:r w:rsidR="00AB7AC0" w:rsidRPr="002A1353">
        <w:rPr>
          <w:b w:val="0"/>
          <w:bCs/>
        </w:rPr>
        <w:t>em</w:t>
      </w:r>
      <w:r w:rsidRPr="002A1353">
        <w:rPr>
          <w:b w:val="0"/>
          <w:bCs/>
        </w:rPr>
        <w:t xml:space="preserve"> kandydata </w:t>
      </w:r>
      <w:r w:rsidRPr="002A1353">
        <w:rPr>
          <w:b w:val="0"/>
          <w:bCs/>
        </w:rPr>
        <w:br/>
        <w:t>nie powinno trwać dłużej niż 30 dni od dnia otrzymania przez biuro ofert kandydatów zweryfikowanych pod względem formalnym.</w:t>
      </w:r>
    </w:p>
    <w:p w14:paraId="4604656D" w14:textId="2835428A" w:rsidR="006C4B7F" w:rsidRDefault="006C4B7F" w:rsidP="006C4B7F">
      <w:pPr>
        <w:pStyle w:val="podakapitczerwony"/>
        <w:tabs>
          <w:tab w:val="clear" w:pos="709"/>
          <w:tab w:val="left" w:pos="426"/>
        </w:tabs>
        <w:spacing w:line="26" w:lineRule="atLeast"/>
        <w:rPr>
          <w:b w:val="0"/>
          <w:bCs/>
        </w:rPr>
      </w:pPr>
    </w:p>
    <w:p w14:paraId="1E466CFF" w14:textId="77777777" w:rsidR="00163C45" w:rsidRDefault="00163C45" w:rsidP="006C4B7F">
      <w:pPr>
        <w:pStyle w:val="podakapitczerwony"/>
        <w:tabs>
          <w:tab w:val="clear" w:pos="709"/>
          <w:tab w:val="left" w:pos="426"/>
        </w:tabs>
        <w:spacing w:line="26" w:lineRule="atLeast"/>
        <w:rPr>
          <w:b w:val="0"/>
          <w:bCs/>
        </w:rPr>
      </w:pPr>
    </w:p>
    <w:bookmarkEnd w:id="3"/>
    <w:p w14:paraId="5B404B2C" w14:textId="77777777" w:rsidR="009537B6" w:rsidRPr="002A1353" w:rsidRDefault="009537B6" w:rsidP="002A1353">
      <w:pPr>
        <w:pStyle w:val="Default"/>
        <w:spacing w:line="26" w:lineRule="atLeast"/>
        <w:jc w:val="center"/>
        <w:rPr>
          <w:color w:val="auto"/>
        </w:rPr>
      </w:pPr>
      <w:r w:rsidRPr="002A1353">
        <w:rPr>
          <w:b/>
          <w:bCs/>
          <w:color w:val="auto"/>
        </w:rPr>
        <w:t xml:space="preserve">Rozdział </w:t>
      </w:r>
      <w:r w:rsidR="0021530D" w:rsidRPr="002A1353">
        <w:rPr>
          <w:b/>
          <w:bCs/>
          <w:color w:val="auto"/>
        </w:rPr>
        <w:t>6</w:t>
      </w:r>
    </w:p>
    <w:p w14:paraId="4C90AF06" w14:textId="77777777" w:rsidR="009738E7" w:rsidRPr="002A1353" w:rsidRDefault="00694490" w:rsidP="002A1353">
      <w:pPr>
        <w:pStyle w:val="podakapitczerwony"/>
        <w:tabs>
          <w:tab w:val="clear" w:pos="709"/>
          <w:tab w:val="left" w:pos="284"/>
        </w:tabs>
        <w:spacing w:line="26" w:lineRule="atLeast"/>
        <w:jc w:val="center"/>
      </w:pPr>
      <w:r w:rsidRPr="002A1353">
        <w:t>Upowszechnienie informacji o wynikach naboru</w:t>
      </w:r>
    </w:p>
    <w:p w14:paraId="6597636D" w14:textId="77777777" w:rsidR="00694490" w:rsidRPr="002A1353" w:rsidRDefault="00694490" w:rsidP="002A1353">
      <w:pPr>
        <w:pStyle w:val="podakapitczerwony"/>
        <w:tabs>
          <w:tab w:val="clear" w:pos="709"/>
          <w:tab w:val="left" w:pos="284"/>
        </w:tabs>
        <w:spacing w:line="26" w:lineRule="atLeast"/>
        <w:rPr>
          <w:b w:val="0"/>
        </w:rPr>
      </w:pPr>
    </w:p>
    <w:p w14:paraId="7BCE3C2A" w14:textId="77777777" w:rsidR="00186F11" w:rsidRPr="002A1353" w:rsidRDefault="00186F11" w:rsidP="002A1353">
      <w:pPr>
        <w:pStyle w:val="Akapitzlist"/>
        <w:numPr>
          <w:ilvl w:val="0"/>
          <w:numId w:val="14"/>
        </w:numPr>
        <w:spacing w:line="26" w:lineRule="atLeast"/>
        <w:ind w:left="284" w:hanging="284"/>
        <w:jc w:val="both"/>
        <w:rPr>
          <w:lang w:eastAsia="ar-SA"/>
        </w:rPr>
      </w:pPr>
      <w:r w:rsidRPr="002A1353">
        <w:t>Protokół z przeprowadzonego nab</w:t>
      </w:r>
      <w:r w:rsidR="00C54E43" w:rsidRPr="002A1353">
        <w:t>oru</w:t>
      </w:r>
      <w:r w:rsidR="00AF7207" w:rsidRPr="002A1353">
        <w:t xml:space="preserve"> oraz</w:t>
      </w:r>
      <w:r w:rsidR="00C54E43" w:rsidRPr="002A1353">
        <w:t xml:space="preserve"> listę kandydatów spełniających </w:t>
      </w:r>
      <w:r w:rsidR="0080472C">
        <w:t>wymogi</w:t>
      </w:r>
      <w:r w:rsidR="00C54E43" w:rsidRPr="002A1353">
        <w:t xml:space="preserve"> formalne</w:t>
      </w:r>
      <w:r w:rsidR="00324F74">
        <w:t xml:space="preserve"> </w:t>
      </w:r>
      <w:r w:rsidR="004E44C3" w:rsidRPr="002A1353">
        <w:t>wraz z</w:t>
      </w:r>
      <w:r w:rsidR="00C54E43" w:rsidRPr="002A1353">
        <w:t xml:space="preserve"> ich </w:t>
      </w:r>
      <w:r w:rsidR="004E44C3" w:rsidRPr="002A1353">
        <w:t xml:space="preserve">ofertami przekazywane są do </w:t>
      </w:r>
      <w:r w:rsidR="008569FA" w:rsidRPr="002A1353">
        <w:t>KN</w:t>
      </w:r>
      <w:r w:rsidR="00F05FBC" w:rsidRPr="002A1353">
        <w:t xml:space="preserve">. </w:t>
      </w:r>
    </w:p>
    <w:p w14:paraId="31E702DB" w14:textId="77777777" w:rsidR="005A152B" w:rsidRPr="002A1353" w:rsidRDefault="002F2C9E" w:rsidP="002A1353">
      <w:pPr>
        <w:pStyle w:val="podakapitczerwony"/>
        <w:numPr>
          <w:ilvl w:val="0"/>
          <w:numId w:val="14"/>
        </w:numPr>
        <w:tabs>
          <w:tab w:val="clear" w:pos="709"/>
          <w:tab w:val="left" w:pos="284"/>
        </w:tabs>
        <w:spacing w:line="26" w:lineRule="atLeast"/>
        <w:ind w:left="284" w:hanging="284"/>
        <w:rPr>
          <w:b w:val="0"/>
        </w:rPr>
      </w:pPr>
      <w:r w:rsidRPr="002A1353">
        <w:rPr>
          <w:b w:val="0"/>
        </w:rPr>
        <w:lastRenderedPageBreak/>
        <w:t>Kierownik KN przedkłada osobie uprawnionej p</w:t>
      </w:r>
      <w:r w:rsidR="00D27764" w:rsidRPr="002A1353">
        <w:rPr>
          <w:b w:val="0"/>
        </w:rPr>
        <w:t>rotokół z przeprowadzonego</w:t>
      </w:r>
      <w:r w:rsidR="00A61C09" w:rsidRPr="002A1353">
        <w:rPr>
          <w:b w:val="0"/>
        </w:rPr>
        <w:t xml:space="preserve"> naboru</w:t>
      </w:r>
      <w:r w:rsidR="00F61289" w:rsidRPr="002A1353">
        <w:rPr>
          <w:b w:val="0"/>
        </w:rPr>
        <w:t xml:space="preserve"> wraz z</w:t>
      </w:r>
      <w:r w:rsidR="009C1EBC">
        <w:rPr>
          <w:b w:val="0"/>
        </w:rPr>
        <w:t> </w:t>
      </w:r>
      <w:r w:rsidR="00242896" w:rsidRPr="002A1353">
        <w:rPr>
          <w:b w:val="0"/>
        </w:rPr>
        <w:t>ofertami</w:t>
      </w:r>
      <w:r w:rsidR="00324F74">
        <w:rPr>
          <w:b w:val="0"/>
        </w:rPr>
        <w:t xml:space="preserve"> </w:t>
      </w:r>
      <w:r w:rsidR="00F61289" w:rsidRPr="002A1353">
        <w:rPr>
          <w:b w:val="0"/>
        </w:rPr>
        <w:t>najlepszych</w:t>
      </w:r>
      <w:r w:rsidR="00324F74">
        <w:rPr>
          <w:b w:val="0"/>
        </w:rPr>
        <w:t xml:space="preserve"> </w:t>
      </w:r>
      <w:r w:rsidR="00D27764" w:rsidRPr="002A1353">
        <w:rPr>
          <w:b w:val="0"/>
        </w:rPr>
        <w:t>kandydatów</w:t>
      </w:r>
      <w:r w:rsidR="00DF56D7" w:rsidRPr="002A1353">
        <w:rPr>
          <w:b w:val="0"/>
        </w:rPr>
        <w:t>,</w:t>
      </w:r>
      <w:r w:rsidR="00D27764" w:rsidRPr="002A1353">
        <w:rPr>
          <w:b w:val="0"/>
        </w:rPr>
        <w:t xml:space="preserve"> celem wyboru</w:t>
      </w:r>
      <w:r w:rsidR="00D00C75" w:rsidRPr="002A1353">
        <w:rPr>
          <w:b w:val="0"/>
        </w:rPr>
        <w:t xml:space="preserve"> kandydata</w:t>
      </w:r>
      <w:r w:rsidR="00D27764" w:rsidRPr="002A1353">
        <w:rPr>
          <w:b w:val="0"/>
        </w:rPr>
        <w:t xml:space="preserve"> do zatrudnienia</w:t>
      </w:r>
      <w:r w:rsidR="00A61C09" w:rsidRPr="002A1353">
        <w:rPr>
          <w:b w:val="0"/>
        </w:rPr>
        <w:t>.</w:t>
      </w:r>
    </w:p>
    <w:p w14:paraId="06655F1C" w14:textId="624B216A" w:rsidR="00D00C75" w:rsidRPr="002A1353" w:rsidRDefault="00D00C75" w:rsidP="002A1353">
      <w:pPr>
        <w:pStyle w:val="podakapitczerwony"/>
        <w:numPr>
          <w:ilvl w:val="0"/>
          <w:numId w:val="14"/>
        </w:numPr>
        <w:tabs>
          <w:tab w:val="clear" w:pos="709"/>
          <w:tab w:val="left" w:pos="284"/>
        </w:tabs>
        <w:spacing w:line="26" w:lineRule="atLeast"/>
        <w:ind w:left="284" w:hanging="284"/>
        <w:rPr>
          <w:b w:val="0"/>
        </w:rPr>
      </w:pPr>
      <w:r w:rsidRPr="002A1353">
        <w:rPr>
          <w:b w:val="0"/>
        </w:rPr>
        <w:t>Dyrektor biura sporządza</w:t>
      </w:r>
      <w:r w:rsidRPr="007971B2">
        <w:rPr>
          <w:b w:val="0"/>
        </w:rPr>
        <w:t xml:space="preserve"> </w:t>
      </w:r>
      <w:r w:rsidR="00324F74" w:rsidRPr="007971B2">
        <w:rPr>
          <w:b w:val="0"/>
        </w:rPr>
        <w:t xml:space="preserve">wobec </w:t>
      </w:r>
      <w:r w:rsidR="00324F74">
        <w:rPr>
          <w:b w:val="0"/>
        </w:rPr>
        <w:t>wybranego kandydata</w:t>
      </w:r>
      <w:r w:rsidR="00B92386" w:rsidRPr="002A1353">
        <w:rPr>
          <w:b w:val="0"/>
        </w:rPr>
        <w:t xml:space="preserve"> </w:t>
      </w:r>
      <w:r w:rsidR="00C03AC4" w:rsidRPr="002A1353">
        <w:rPr>
          <w:b w:val="0"/>
          <w:i/>
        </w:rPr>
        <w:t>W</w:t>
      </w:r>
      <w:r w:rsidRPr="002A1353">
        <w:rPr>
          <w:b w:val="0"/>
          <w:i/>
        </w:rPr>
        <w:t>niosek o zatrudnienie</w:t>
      </w:r>
      <w:r w:rsidR="00324F74">
        <w:rPr>
          <w:b w:val="0"/>
          <w:i/>
        </w:rPr>
        <w:t xml:space="preserve"> </w:t>
      </w:r>
      <w:r w:rsidR="00F05FBC" w:rsidRPr="002A1353">
        <w:rPr>
          <w:b w:val="0"/>
          <w:i/>
        </w:rPr>
        <w:t>kandydata</w:t>
      </w:r>
      <w:r w:rsidR="00324F74">
        <w:rPr>
          <w:b w:val="0"/>
          <w:i/>
        </w:rPr>
        <w:t xml:space="preserve"> </w:t>
      </w:r>
      <w:r w:rsidR="00B94ED3" w:rsidRPr="002A1353">
        <w:rPr>
          <w:b w:val="0"/>
          <w:i/>
        </w:rPr>
        <w:t>na stanowisko pracy w korpusie służby cywilnej w KGP</w:t>
      </w:r>
      <w:r w:rsidR="00B94ED3" w:rsidRPr="002A1353">
        <w:rPr>
          <w:b w:val="0"/>
        </w:rPr>
        <w:t>,</w:t>
      </w:r>
      <w:r w:rsidR="00324F74">
        <w:rPr>
          <w:b w:val="0"/>
        </w:rPr>
        <w:t xml:space="preserve"> </w:t>
      </w:r>
      <w:r w:rsidR="00C54E43" w:rsidRPr="002A1353">
        <w:rPr>
          <w:b w:val="0"/>
        </w:rPr>
        <w:t>któ</w:t>
      </w:r>
      <w:r w:rsidR="006D4E87" w:rsidRPr="002A1353">
        <w:rPr>
          <w:b w:val="0"/>
        </w:rPr>
        <w:t xml:space="preserve">rego wzór określa załącznik </w:t>
      </w:r>
      <w:r w:rsidR="007971B2">
        <w:rPr>
          <w:b w:val="0"/>
        </w:rPr>
        <w:br/>
      </w:r>
      <w:r w:rsidR="006D4E87" w:rsidRPr="002A1353">
        <w:rPr>
          <w:b w:val="0"/>
        </w:rPr>
        <w:t xml:space="preserve">nr </w:t>
      </w:r>
      <w:r w:rsidR="00A73414" w:rsidRPr="002A1353">
        <w:rPr>
          <w:b w:val="0"/>
        </w:rPr>
        <w:t>8</w:t>
      </w:r>
      <w:r w:rsidR="00C54E43" w:rsidRPr="002A1353">
        <w:rPr>
          <w:b w:val="0"/>
        </w:rPr>
        <w:t xml:space="preserve"> do procedury</w:t>
      </w:r>
      <w:r w:rsidR="00B94ED3" w:rsidRPr="002A1353">
        <w:rPr>
          <w:b w:val="0"/>
        </w:rPr>
        <w:t>, a następnie p</w:t>
      </w:r>
      <w:r w:rsidR="00163E55" w:rsidRPr="002A1353">
        <w:rPr>
          <w:b w:val="0"/>
        </w:rPr>
        <w:t>o akceptacji Dyrektora Biura Finansów KGP</w:t>
      </w:r>
      <w:r w:rsidR="00AF7207" w:rsidRPr="002A1353">
        <w:rPr>
          <w:b w:val="0"/>
        </w:rPr>
        <w:t>,</w:t>
      </w:r>
      <w:r w:rsidR="00E9203E" w:rsidRPr="002A1353">
        <w:rPr>
          <w:b w:val="0"/>
        </w:rPr>
        <w:t xml:space="preserve"> prze</w:t>
      </w:r>
      <w:r w:rsidR="00B95C55" w:rsidRPr="002A1353">
        <w:rPr>
          <w:b w:val="0"/>
        </w:rPr>
        <w:t>kaz</w:t>
      </w:r>
      <w:r w:rsidR="00B94ED3" w:rsidRPr="002A1353">
        <w:rPr>
          <w:b w:val="0"/>
        </w:rPr>
        <w:t>uje</w:t>
      </w:r>
      <w:r w:rsidR="00F24446" w:rsidRPr="002A1353">
        <w:rPr>
          <w:b w:val="0"/>
        </w:rPr>
        <w:t xml:space="preserve"> go</w:t>
      </w:r>
      <w:r w:rsidR="004E44C3" w:rsidRPr="002A1353">
        <w:rPr>
          <w:b w:val="0"/>
        </w:rPr>
        <w:t xml:space="preserve"> do komórki</w:t>
      </w:r>
      <w:r w:rsidR="00F05FBC" w:rsidRPr="002A1353">
        <w:rPr>
          <w:b w:val="0"/>
        </w:rPr>
        <w:t xml:space="preserve"> kadrowej. </w:t>
      </w:r>
    </w:p>
    <w:p w14:paraId="79FE5696" w14:textId="77777777" w:rsidR="004860FC" w:rsidRPr="002A1353" w:rsidRDefault="004860FC" w:rsidP="002A1353">
      <w:pPr>
        <w:pStyle w:val="podakapitczerwony"/>
        <w:numPr>
          <w:ilvl w:val="0"/>
          <w:numId w:val="14"/>
        </w:numPr>
        <w:tabs>
          <w:tab w:val="clear" w:pos="709"/>
          <w:tab w:val="left" w:pos="284"/>
        </w:tabs>
        <w:spacing w:line="26" w:lineRule="atLeast"/>
        <w:ind w:left="284" w:hanging="284"/>
        <w:rPr>
          <w:b w:val="0"/>
        </w:rPr>
      </w:pPr>
      <w:r w:rsidRPr="002A1353">
        <w:rPr>
          <w:b w:val="0"/>
        </w:rPr>
        <w:t xml:space="preserve">Informację o wyniku naboru </w:t>
      </w:r>
      <w:r w:rsidR="00BC7668" w:rsidRPr="002A1353">
        <w:rPr>
          <w:b w:val="0"/>
        </w:rPr>
        <w:t xml:space="preserve">zakończonego </w:t>
      </w:r>
      <w:r w:rsidR="00CE0A9F" w:rsidRPr="002A1353">
        <w:rPr>
          <w:b w:val="0"/>
        </w:rPr>
        <w:t>wyłonieniem</w:t>
      </w:r>
      <w:r w:rsidRPr="002A1353">
        <w:rPr>
          <w:b w:val="0"/>
        </w:rPr>
        <w:t xml:space="preserve"> kandydata</w:t>
      </w:r>
      <w:r w:rsidR="00324F74">
        <w:rPr>
          <w:b w:val="0"/>
        </w:rPr>
        <w:t xml:space="preserve"> </w:t>
      </w:r>
      <w:r w:rsidR="00F24446" w:rsidRPr="002A1353">
        <w:rPr>
          <w:b w:val="0"/>
        </w:rPr>
        <w:t>(</w:t>
      </w:r>
      <w:r w:rsidR="00136962" w:rsidRPr="002A1353">
        <w:rPr>
          <w:b w:val="0"/>
        </w:rPr>
        <w:t>zawierając</w:t>
      </w:r>
      <w:r w:rsidR="00F24446" w:rsidRPr="002A1353">
        <w:rPr>
          <w:b w:val="0"/>
        </w:rPr>
        <w:t>ą</w:t>
      </w:r>
      <w:r w:rsidR="00324F74">
        <w:rPr>
          <w:b w:val="0"/>
        </w:rPr>
        <w:t xml:space="preserve"> </w:t>
      </w:r>
      <w:r w:rsidR="004B49B5" w:rsidRPr="002A1353">
        <w:rPr>
          <w:b w:val="0"/>
        </w:rPr>
        <w:t xml:space="preserve">imię </w:t>
      </w:r>
      <w:r w:rsidR="00F24446" w:rsidRPr="002A1353">
        <w:rPr>
          <w:b w:val="0"/>
        </w:rPr>
        <w:br/>
      </w:r>
      <w:r w:rsidR="004B49B5" w:rsidRPr="002A1353">
        <w:rPr>
          <w:b w:val="0"/>
        </w:rPr>
        <w:t>i nazwisko kandydata oraz miejscowość zamieszkania</w:t>
      </w:r>
      <w:r w:rsidR="00F24446" w:rsidRPr="002A1353">
        <w:rPr>
          <w:b w:val="0"/>
        </w:rPr>
        <w:t>)</w:t>
      </w:r>
      <w:r w:rsidR="005A152B" w:rsidRPr="002A1353">
        <w:rPr>
          <w:b w:val="0"/>
        </w:rPr>
        <w:t xml:space="preserve"> lub niewyłonieniem kandydata</w:t>
      </w:r>
      <w:r w:rsidR="00E9203E" w:rsidRPr="002A1353">
        <w:rPr>
          <w:b w:val="0"/>
        </w:rPr>
        <w:t>,</w:t>
      </w:r>
      <w:r w:rsidR="00324F74">
        <w:rPr>
          <w:b w:val="0"/>
        </w:rPr>
        <w:t xml:space="preserve"> </w:t>
      </w:r>
      <w:r w:rsidRPr="002A1353">
        <w:rPr>
          <w:b w:val="0"/>
        </w:rPr>
        <w:t xml:space="preserve">upowszechnia </w:t>
      </w:r>
      <w:r w:rsidR="004E44C3" w:rsidRPr="002A1353">
        <w:rPr>
          <w:b w:val="0"/>
        </w:rPr>
        <w:t xml:space="preserve">się </w:t>
      </w:r>
      <w:r w:rsidRPr="002A1353">
        <w:rPr>
          <w:b w:val="0"/>
        </w:rPr>
        <w:t>w:</w:t>
      </w:r>
    </w:p>
    <w:p w14:paraId="2D4CB925" w14:textId="77777777" w:rsidR="004860FC" w:rsidRPr="002A1353" w:rsidRDefault="004860FC" w:rsidP="002A1353">
      <w:pPr>
        <w:pStyle w:val="Akapitzlist"/>
        <w:numPr>
          <w:ilvl w:val="0"/>
          <w:numId w:val="21"/>
        </w:numPr>
        <w:spacing w:line="26" w:lineRule="atLeast"/>
        <w:jc w:val="both"/>
      </w:pPr>
      <w:r w:rsidRPr="002A1353">
        <w:t>BIP KPRM;</w:t>
      </w:r>
    </w:p>
    <w:p w14:paraId="736795A2" w14:textId="795F9103" w:rsidR="004860FC" w:rsidRPr="002A1353" w:rsidRDefault="00324F74" w:rsidP="002A1353">
      <w:pPr>
        <w:pStyle w:val="Akapitzlist"/>
        <w:numPr>
          <w:ilvl w:val="0"/>
          <w:numId w:val="21"/>
        </w:numPr>
        <w:spacing w:line="26" w:lineRule="atLeast"/>
        <w:jc w:val="both"/>
      </w:pPr>
      <w:r>
        <w:t xml:space="preserve">BIP </w:t>
      </w:r>
      <w:r w:rsidRPr="007971B2">
        <w:t>K</w:t>
      </w:r>
      <w:r w:rsidR="007971B2" w:rsidRPr="007971B2">
        <w:t>GP</w:t>
      </w:r>
      <w:r w:rsidR="004860FC" w:rsidRPr="007971B2">
        <w:t>;</w:t>
      </w:r>
    </w:p>
    <w:p w14:paraId="67E455D8" w14:textId="77777777" w:rsidR="004860FC" w:rsidRPr="002A1353" w:rsidRDefault="004860FC" w:rsidP="002A1353">
      <w:pPr>
        <w:pStyle w:val="Akapitzlist"/>
        <w:numPr>
          <w:ilvl w:val="0"/>
          <w:numId w:val="21"/>
        </w:numPr>
        <w:spacing w:line="26" w:lineRule="atLeast"/>
        <w:jc w:val="both"/>
      </w:pPr>
      <w:r w:rsidRPr="002A1353">
        <w:t>miejscu powszechnie dos</w:t>
      </w:r>
      <w:r w:rsidR="00194B03" w:rsidRPr="002A1353">
        <w:t xml:space="preserve">tępnym w siedzibie KGP przy ul. </w:t>
      </w:r>
      <w:r w:rsidRPr="002A1353">
        <w:t>Puławskiej 148/150</w:t>
      </w:r>
      <w:r w:rsidR="00AB7AC0" w:rsidRPr="002A1353">
        <w:t xml:space="preserve"> w Warszawie</w:t>
      </w:r>
      <w:r w:rsidRPr="002A1353">
        <w:t xml:space="preserve"> (biuro przepustek).</w:t>
      </w:r>
    </w:p>
    <w:p w14:paraId="3DBE322F" w14:textId="77777777" w:rsidR="004B49B5" w:rsidRPr="002A1353" w:rsidRDefault="004B49B5" w:rsidP="002A1353">
      <w:pPr>
        <w:spacing w:line="26" w:lineRule="atLeast"/>
        <w:ind w:left="284"/>
        <w:jc w:val="both"/>
      </w:pPr>
      <w:r w:rsidRPr="002A1353">
        <w:t>W</w:t>
      </w:r>
      <w:r w:rsidR="00AB7AC0" w:rsidRPr="002A1353">
        <w:t>yżej wymienione</w:t>
      </w:r>
      <w:r w:rsidRPr="002A1353">
        <w:t xml:space="preserve"> dane osobowe kandydata są usuwane </w:t>
      </w:r>
      <w:r w:rsidR="00F24446" w:rsidRPr="002A1353">
        <w:t xml:space="preserve">po upływie 3 miesięcy </w:t>
      </w:r>
      <w:r w:rsidRPr="002A1353">
        <w:t>od publikacji w BIP KPRM.</w:t>
      </w:r>
    </w:p>
    <w:p w14:paraId="4498126F" w14:textId="77777777" w:rsidR="00E75370" w:rsidRPr="002A1353" w:rsidRDefault="00E5673A" w:rsidP="002A1353">
      <w:pPr>
        <w:pStyle w:val="podakapitczerwony"/>
        <w:numPr>
          <w:ilvl w:val="0"/>
          <w:numId w:val="14"/>
        </w:numPr>
        <w:tabs>
          <w:tab w:val="clear" w:pos="709"/>
          <w:tab w:val="left" w:pos="284"/>
        </w:tabs>
        <w:spacing w:line="26" w:lineRule="atLeast"/>
        <w:ind w:left="284" w:hanging="284"/>
        <w:rPr>
          <w:b w:val="0"/>
        </w:rPr>
      </w:pPr>
      <w:r w:rsidRPr="002A1353">
        <w:rPr>
          <w:b w:val="0"/>
        </w:rPr>
        <w:t xml:space="preserve">Jeżeli w ciągu 3 miesięcy od dnia nawiązania stosunku pracy z osobą wyłonioną </w:t>
      </w:r>
      <w:r w:rsidRPr="002A1353">
        <w:rPr>
          <w:b w:val="0"/>
        </w:rPr>
        <w:br/>
        <w:t>w drodze naboru zaistnieje konieczność ponownego obsadzenia tego samego stanowiska prac</w:t>
      </w:r>
      <w:r w:rsidR="00136962" w:rsidRPr="002A1353">
        <w:rPr>
          <w:b w:val="0"/>
        </w:rPr>
        <w:t>y</w:t>
      </w:r>
      <w:r w:rsidR="00B92386" w:rsidRPr="002A1353">
        <w:rPr>
          <w:b w:val="0"/>
        </w:rPr>
        <w:t>,</w:t>
      </w:r>
      <w:r w:rsidR="00324F74">
        <w:rPr>
          <w:b w:val="0"/>
        </w:rPr>
        <w:t xml:space="preserve"> </w:t>
      </w:r>
      <w:r w:rsidRPr="002A1353">
        <w:rPr>
          <w:b w:val="0"/>
        </w:rPr>
        <w:t>dyrekt</w:t>
      </w:r>
      <w:r w:rsidR="004860FC" w:rsidRPr="002A1353">
        <w:rPr>
          <w:b w:val="0"/>
        </w:rPr>
        <w:t>or biura</w:t>
      </w:r>
      <w:r w:rsidR="00324F74">
        <w:rPr>
          <w:b w:val="0"/>
        </w:rPr>
        <w:t xml:space="preserve"> </w:t>
      </w:r>
      <w:r w:rsidRPr="002A1353">
        <w:rPr>
          <w:b w:val="0"/>
          <w:bCs/>
        </w:rPr>
        <w:t xml:space="preserve">może skierować do </w:t>
      </w:r>
      <w:r w:rsidR="003553BA" w:rsidRPr="002A1353">
        <w:rPr>
          <w:b w:val="0"/>
          <w:bCs/>
        </w:rPr>
        <w:t xml:space="preserve">osoby uprawnionej </w:t>
      </w:r>
      <w:r w:rsidR="00111D9B" w:rsidRPr="002A1353">
        <w:rPr>
          <w:b w:val="0"/>
        </w:rPr>
        <w:t>wnios</w:t>
      </w:r>
      <w:r w:rsidR="00B95C55" w:rsidRPr="002A1353">
        <w:rPr>
          <w:b w:val="0"/>
        </w:rPr>
        <w:t>ek</w:t>
      </w:r>
      <w:r w:rsidR="00324F74">
        <w:rPr>
          <w:b w:val="0"/>
        </w:rPr>
        <w:t xml:space="preserve"> </w:t>
      </w:r>
      <w:r w:rsidRPr="002A1353">
        <w:rPr>
          <w:b w:val="0"/>
        </w:rPr>
        <w:t>o</w:t>
      </w:r>
      <w:r w:rsidR="00EC0DB1" w:rsidRPr="002A1353">
        <w:rPr>
          <w:b w:val="0"/>
        </w:rPr>
        <w:t> </w:t>
      </w:r>
      <w:r w:rsidRPr="002A1353">
        <w:rPr>
          <w:b w:val="0"/>
        </w:rPr>
        <w:t xml:space="preserve">zatrudnienie na tym stanowisku kolejnej osoby spośród najlepszych kandydatów wymienionych </w:t>
      </w:r>
      <w:r w:rsidR="00324F74">
        <w:rPr>
          <w:b w:val="0"/>
        </w:rPr>
        <w:br/>
      </w:r>
      <w:r w:rsidRPr="002A1353">
        <w:rPr>
          <w:b w:val="0"/>
        </w:rPr>
        <w:t xml:space="preserve">w protokole z tego naboru, z uwzględnieniem pierwszeństwa osób </w:t>
      </w:r>
      <w:r w:rsidR="00DF56D7" w:rsidRPr="002A1353">
        <w:rPr>
          <w:b w:val="0"/>
        </w:rPr>
        <w:t>niepełnosprawnych</w:t>
      </w:r>
      <w:r w:rsidRPr="002A1353">
        <w:rPr>
          <w:b w:val="0"/>
        </w:rPr>
        <w:t>.</w:t>
      </w:r>
    </w:p>
    <w:p w14:paraId="1908129B" w14:textId="77777777" w:rsidR="004B49B5" w:rsidRPr="002A1353" w:rsidRDefault="004B49B5" w:rsidP="002A1353">
      <w:pPr>
        <w:pStyle w:val="Default"/>
        <w:spacing w:line="26" w:lineRule="atLeast"/>
        <w:rPr>
          <w:b/>
          <w:bCs/>
          <w:color w:val="auto"/>
        </w:rPr>
      </w:pPr>
    </w:p>
    <w:p w14:paraId="65BE7576" w14:textId="77777777" w:rsidR="004F316E" w:rsidRDefault="004F316E" w:rsidP="002A1353">
      <w:pPr>
        <w:spacing w:line="26" w:lineRule="atLeast"/>
      </w:pPr>
    </w:p>
    <w:p w14:paraId="56AD0FB3" w14:textId="77777777" w:rsidR="00242896" w:rsidRPr="002A1353" w:rsidRDefault="004B49B5" w:rsidP="002A1353">
      <w:pPr>
        <w:pStyle w:val="Default"/>
        <w:spacing w:line="26" w:lineRule="atLeast"/>
        <w:jc w:val="center"/>
        <w:rPr>
          <w:color w:val="auto"/>
        </w:rPr>
      </w:pPr>
      <w:r w:rsidRPr="002A1353">
        <w:rPr>
          <w:b/>
          <w:bCs/>
          <w:color w:val="auto"/>
        </w:rPr>
        <w:t xml:space="preserve">Rozdział </w:t>
      </w:r>
      <w:r w:rsidR="0021530D" w:rsidRPr="002A1353">
        <w:rPr>
          <w:b/>
          <w:bCs/>
          <w:color w:val="auto"/>
        </w:rPr>
        <w:t>7</w:t>
      </w:r>
    </w:p>
    <w:p w14:paraId="48402C14" w14:textId="77777777" w:rsidR="00242896" w:rsidRPr="002A1353" w:rsidRDefault="00242896" w:rsidP="002A1353">
      <w:pPr>
        <w:pStyle w:val="podakapitczerwony"/>
        <w:tabs>
          <w:tab w:val="clear" w:pos="709"/>
          <w:tab w:val="left" w:pos="284"/>
        </w:tabs>
        <w:spacing w:line="26" w:lineRule="atLeast"/>
        <w:ind w:left="284"/>
        <w:jc w:val="center"/>
      </w:pPr>
      <w:r w:rsidRPr="002A1353">
        <w:t>Postanowienia końcowe</w:t>
      </w:r>
    </w:p>
    <w:p w14:paraId="60E7E43D" w14:textId="77777777" w:rsidR="0036081A" w:rsidRPr="002A1353" w:rsidRDefault="0036081A" w:rsidP="002A1353">
      <w:pPr>
        <w:pStyle w:val="podakapitczerwony"/>
        <w:tabs>
          <w:tab w:val="clear" w:pos="709"/>
          <w:tab w:val="left" w:pos="284"/>
        </w:tabs>
        <w:spacing w:line="26" w:lineRule="atLeast"/>
        <w:ind w:left="284"/>
        <w:jc w:val="center"/>
      </w:pPr>
    </w:p>
    <w:p w14:paraId="3B2BE45B" w14:textId="774DCD20" w:rsidR="003C1F81" w:rsidRPr="002A1353" w:rsidRDefault="00AF449B" w:rsidP="002A1353">
      <w:pPr>
        <w:pStyle w:val="podakapitczerwony"/>
        <w:spacing w:line="26" w:lineRule="atLeast"/>
        <w:ind w:left="284" w:hanging="284"/>
        <w:rPr>
          <w:b w:val="0"/>
        </w:rPr>
      </w:pPr>
      <w:r w:rsidRPr="002A1353">
        <w:rPr>
          <w:b w:val="0"/>
        </w:rPr>
        <w:t>1.</w:t>
      </w:r>
      <w:r w:rsidR="002A1353" w:rsidRPr="002A1353">
        <w:rPr>
          <w:b w:val="0"/>
        </w:rPr>
        <w:tab/>
      </w:r>
      <w:r w:rsidR="003C1F81" w:rsidRPr="002A1353">
        <w:rPr>
          <w:b w:val="0"/>
        </w:rPr>
        <w:t>Osobę na wyższe stanowisko w służbie cywilnej w</w:t>
      </w:r>
      <w:r w:rsidR="00AB7AC0" w:rsidRPr="002A1353">
        <w:rPr>
          <w:b w:val="0"/>
        </w:rPr>
        <w:t xml:space="preserve"> KGP</w:t>
      </w:r>
      <w:r w:rsidR="003C1F81" w:rsidRPr="002A1353">
        <w:rPr>
          <w:b w:val="0"/>
        </w:rPr>
        <w:t xml:space="preserve"> powołuje i odwołuje Komendant Główny Policji. Wyższe stanowisko w służbie cywilnej może zajmować osoba, która spełnia wymagania określone w ustawie</w:t>
      </w:r>
      <w:r w:rsidR="00AB7AC0" w:rsidRPr="002A1353">
        <w:rPr>
          <w:b w:val="0"/>
        </w:rPr>
        <w:t xml:space="preserve"> z dnia 21 listopada 2008 r.</w:t>
      </w:r>
      <w:r w:rsidR="007971B2">
        <w:rPr>
          <w:b w:val="0"/>
        </w:rPr>
        <w:t xml:space="preserve"> </w:t>
      </w:r>
      <w:r w:rsidR="003C1F81" w:rsidRPr="002A1353">
        <w:rPr>
          <w:b w:val="0"/>
          <w:i/>
          <w:iCs/>
        </w:rPr>
        <w:t>o służbie cywilnej</w:t>
      </w:r>
      <w:r w:rsidR="003C1F81" w:rsidRPr="002A1353">
        <w:rPr>
          <w:b w:val="0"/>
        </w:rPr>
        <w:t>, odrębnych przepisach oraz opisie stanowiska pracy będącego wyższym stanowiskiem w służbie cywilnej.</w:t>
      </w:r>
    </w:p>
    <w:p w14:paraId="1DE45BFD" w14:textId="77777777" w:rsidR="00FA69B2" w:rsidRPr="002A1353" w:rsidRDefault="003C1F81" w:rsidP="002A1353">
      <w:pPr>
        <w:pStyle w:val="podakapitczerwony"/>
        <w:tabs>
          <w:tab w:val="clear" w:pos="709"/>
        </w:tabs>
        <w:spacing w:line="26" w:lineRule="atLeast"/>
        <w:ind w:left="284" w:hanging="284"/>
        <w:rPr>
          <w:b w:val="0"/>
          <w:strike/>
        </w:rPr>
      </w:pPr>
      <w:r w:rsidRPr="002A1353">
        <w:rPr>
          <w:b w:val="0"/>
        </w:rPr>
        <w:t>2.</w:t>
      </w:r>
      <w:r w:rsidR="002A1353" w:rsidRPr="002A1353">
        <w:rPr>
          <w:b w:val="0"/>
        </w:rPr>
        <w:tab/>
      </w:r>
      <w:r w:rsidR="00FA69B2" w:rsidRPr="002A1353">
        <w:rPr>
          <w:b w:val="0"/>
        </w:rPr>
        <w:t xml:space="preserve">Nabór może być anulowany po uzyskaniu zgody </w:t>
      </w:r>
      <w:r w:rsidR="003553BA" w:rsidRPr="002A1353">
        <w:rPr>
          <w:b w:val="0"/>
        </w:rPr>
        <w:t>osoby uprawnionej</w:t>
      </w:r>
      <w:r w:rsidR="00FA69B2" w:rsidRPr="002A1353">
        <w:rPr>
          <w:b w:val="0"/>
        </w:rPr>
        <w:t>, w przypadku:</w:t>
      </w:r>
    </w:p>
    <w:p w14:paraId="5CA9C616" w14:textId="77777777" w:rsidR="00FA69B2" w:rsidRPr="002A1353" w:rsidRDefault="00FA69B2" w:rsidP="002A1353">
      <w:pPr>
        <w:pStyle w:val="podakapitczerwony"/>
        <w:numPr>
          <w:ilvl w:val="0"/>
          <w:numId w:val="22"/>
        </w:numPr>
        <w:tabs>
          <w:tab w:val="clear" w:pos="709"/>
        </w:tabs>
        <w:spacing w:line="26" w:lineRule="atLeast"/>
        <w:ind w:left="567" w:hanging="283"/>
        <w:rPr>
          <w:b w:val="0"/>
        </w:rPr>
      </w:pPr>
      <w:r w:rsidRPr="002A1353">
        <w:rPr>
          <w:b w:val="0"/>
        </w:rPr>
        <w:t>stwierdzenia w treści ogłoszenia błędu, który uniemożliwia prawidłowe jego przeprowadzenie, a w szczególności, gdy może prowadzić do naruszenia zasady otwartości i konkurencyjności naboru;</w:t>
      </w:r>
    </w:p>
    <w:p w14:paraId="78211746" w14:textId="77777777" w:rsidR="00FA69B2" w:rsidRPr="002A1353" w:rsidRDefault="00FA69B2" w:rsidP="002A1353">
      <w:pPr>
        <w:pStyle w:val="podakapitczerwony"/>
        <w:numPr>
          <w:ilvl w:val="0"/>
          <w:numId w:val="22"/>
        </w:numPr>
        <w:tabs>
          <w:tab w:val="clear" w:pos="709"/>
        </w:tabs>
        <w:spacing w:line="26" w:lineRule="atLeast"/>
        <w:ind w:left="567" w:hanging="283"/>
        <w:rPr>
          <w:b w:val="0"/>
        </w:rPr>
      </w:pPr>
      <w:r w:rsidRPr="002A1353">
        <w:rPr>
          <w:b w:val="0"/>
        </w:rPr>
        <w:t>gdy dalsze prowadzenie naboru jest bezcelowe (np. likwidacja stanowiska pracy).</w:t>
      </w:r>
    </w:p>
    <w:p w14:paraId="2886DE1A" w14:textId="77777777" w:rsidR="00B92386" w:rsidRPr="002A1353" w:rsidRDefault="00B92386" w:rsidP="002A1353">
      <w:pPr>
        <w:pStyle w:val="podakapitczerwony"/>
        <w:spacing w:line="26" w:lineRule="atLeast"/>
        <w:ind w:left="284" w:hanging="284"/>
        <w:rPr>
          <w:b w:val="0"/>
        </w:rPr>
      </w:pPr>
      <w:r w:rsidRPr="002A1353">
        <w:rPr>
          <w:b w:val="0"/>
        </w:rPr>
        <w:t>3</w:t>
      </w:r>
      <w:r w:rsidR="00AF449B" w:rsidRPr="002A1353">
        <w:rPr>
          <w:b w:val="0"/>
        </w:rPr>
        <w:t>.</w:t>
      </w:r>
      <w:r w:rsidR="002A1353" w:rsidRPr="002A1353">
        <w:rPr>
          <w:b w:val="0"/>
        </w:rPr>
        <w:tab/>
      </w:r>
      <w:r w:rsidRPr="002A1353">
        <w:rPr>
          <w:b w:val="0"/>
        </w:rPr>
        <w:t>Nabory rozpoczęte i niezakończone w KGP przed dniem wejścia w życie Procedury przeprowadza się na podstawie dotychczas obowiązujących przepisów.</w:t>
      </w:r>
    </w:p>
    <w:p w14:paraId="59036715" w14:textId="77777777" w:rsidR="00B92386" w:rsidRPr="002A1353" w:rsidRDefault="00B92386" w:rsidP="002A1353">
      <w:pPr>
        <w:pStyle w:val="podakapitczerwony"/>
        <w:tabs>
          <w:tab w:val="clear" w:pos="709"/>
        </w:tabs>
        <w:spacing w:line="26" w:lineRule="atLeast"/>
        <w:ind w:left="284" w:hanging="284"/>
        <w:rPr>
          <w:b w:val="0"/>
        </w:rPr>
      </w:pPr>
      <w:r w:rsidRPr="00B92386">
        <w:rPr>
          <w:b w:val="0"/>
        </w:rPr>
        <w:t>4.</w:t>
      </w:r>
      <w:r w:rsidR="002A1353" w:rsidRPr="002A1353">
        <w:rPr>
          <w:b w:val="0"/>
        </w:rPr>
        <w:tab/>
      </w:r>
      <w:r w:rsidRPr="00B92386">
        <w:rPr>
          <w:b w:val="0"/>
        </w:rPr>
        <w:t>Procedura udostępniana jest na portalu wewnętrznym KGP.</w:t>
      </w:r>
    </w:p>
    <w:p w14:paraId="72967016" w14:textId="77777777" w:rsidR="00B92386" w:rsidRPr="00B92386" w:rsidRDefault="002A1353" w:rsidP="002A1353">
      <w:pPr>
        <w:pStyle w:val="podakapitczerwony"/>
        <w:tabs>
          <w:tab w:val="clear" w:pos="709"/>
        </w:tabs>
        <w:spacing w:line="26" w:lineRule="atLeast"/>
        <w:ind w:left="284" w:hanging="284"/>
        <w:rPr>
          <w:b w:val="0"/>
        </w:rPr>
      </w:pPr>
      <w:r w:rsidRPr="002A1353">
        <w:rPr>
          <w:b w:val="0"/>
        </w:rPr>
        <w:t>5.</w:t>
      </w:r>
      <w:r w:rsidRPr="002A1353">
        <w:rPr>
          <w:b w:val="0"/>
        </w:rPr>
        <w:tab/>
      </w:r>
      <w:r w:rsidR="00B92386" w:rsidRPr="00B92386">
        <w:rPr>
          <w:b w:val="0"/>
        </w:rPr>
        <w:t>Procedura wchodzi w życie po upływie 14 dni od dnia podpisania.</w:t>
      </w:r>
    </w:p>
    <w:p w14:paraId="1056E592" w14:textId="77777777" w:rsidR="0036081A" w:rsidRPr="002A1353" w:rsidRDefault="0036081A" w:rsidP="002A1353">
      <w:pPr>
        <w:spacing w:line="26" w:lineRule="atLeast"/>
      </w:pPr>
    </w:p>
    <w:p w14:paraId="70B1C2F7" w14:textId="77777777" w:rsidR="00287AA2" w:rsidRPr="00310062" w:rsidRDefault="00287AA2" w:rsidP="008E3610">
      <w:pPr>
        <w:spacing w:after="60" w:line="276" w:lineRule="auto"/>
      </w:pPr>
    </w:p>
    <w:p w14:paraId="6E916F05" w14:textId="77777777" w:rsidR="00287AA2" w:rsidRPr="00310062" w:rsidRDefault="00287AA2" w:rsidP="008E3610">
      <w:pPr>
        <w:spacing w:after="60" w:line="276" w:lineRule="auto"/>
      </w:pPr>
    </w:p>
    <w:p w14:paraId="779E905B" w14:textId="77777777" w:rsidR="004F316E" w:rsidRPr="00310062" w:rsidRDefault="004F316E" w:rsidP="008E3610">
      <w:pPr>
        <w:spacing w:after="60" w:line="276" w:lineRule="auto"/>
      </w:pPr>
    </w:p>
    <w:p w14:paraId="1914F0CA" w14:textId="77777777" w:rsidR="00FE4CEE" w:rsidRPr="00310062" w:rsidRDefault="00DF56D7" w:rsidP="00333BBF">
      <w:pPr>
        <w:jc w:val="both"/>
        <w:rPr>
          <w:sz w:val="20"/>
          <w:szCs w:val="20"/>
          <w:u w:val="single"/>
        </w:rPr>
      </w:pPr>
      <w:r w:rsidRPr="00310062">
        <w:rPr>
          <w:sz w:val="20"/>
          <w:szCs w:val="20"/>
          <w:u w:val="single"/>
        </w:rPr>
        <w:t>Załączniki</w:t>
      </w:r>
      <w:r w:rsidR="00D52D33" w:rsidRPr="00310062">
        <w:rPr>
          <w:sz w:val="20"/>
          <w:szCs w:val="20"/>
          <w:u w:val="single"/>
        </w:rPr>
        <w:t>:</w:t>
      </w:r>
    </w:p>
    <w:p w14:paraId="5366476E" w14:textId="77777777" w:rsidR="00E9203E" w:rsidRPr="00310062" w:rsidRDefault="00DF56D7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10062">
        <w:rPr>
          <w:sz w:val="20"/>
          <w:szCs w:val="20"/>
        </w:rPr>
        <w:t>Wzór o</w:t>
      </w:r>
      <w:r w:rsidR="00D52D33" w:rsidRPr="00310062">
        <w:rPr>
          <w:sz w:val="20"/>
          <w:szCs w:val="20"/>
        </w:rPr>
        <w:t>głoszeni</w:t>
      </w:r>
      <w:r w:rsidRPr="00310062">
        <w:rPr>
          <w:sz w:val="20"/>
          <w:szCs w:val="20"/>
        </w:rPr>
        <w:t>a</w:t>
      </w:r>
      <w:r w:rsidR="001A50DA" w:rsidRPr="00310062">
        <w:rPr>
          <w:sz w:val="20"/>
          <w:szCs w:val="20"/>
        </w:rPr>
        <w:t xml:space="preserve"> o naborze</w:t>
      </w:r>
      <w:r w:rsidR="00F05FBC" w:rsidRPr="00310062">
        <w:rPr>
          <w:sz w:val="20"/>
          <w:szCs w:val="20"/>
        </w:rPr>
        <w:t>.</w:t>
      </w:r>
    </w:p>
    <w:p w14:paraId="15CF1CD5" w14:textId="77777777" w:rsidR="00E9203E" w:rsidRPr="00310062" w:rsidRDefault="00DF56D7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10062">
        <w:rPr>
          <w:sz w:val="20"/>
          <w:szCs w:val="20"/>
        </w:rPr>
        <w:t>Wzór o</w:t>
      </w:r>
      <w:r w:rsidR="00D52D33" w:rsidRPr="00310062">
        <w:rPr>
          <w:sz w:val="20"/>
          <w:szCs w:val="20"/>
        </w:rPr>
        <w:t>świadczenia</w:t>
      </w:r>
      <w:r w:rsidR="004409F0" w:rsidRPr="00310062">
        <w:rPr>
          <w:sz w:val="20"/>
          <w:szCs w:val="20"/>
        </w:rPr>
        <w:t xml:space="preserve"> kandydata</w:t>
      </w:r>
      <w:r w:rsidR="00F05FBC" w:rsidRPr="00310062">
        <w:rPr>
          <w:sz w:val="20"/>
          <w:szCs w:val="20"/>
        </w:rPr>
        <w:t>.</w:t>
      </w:r>
    </w:p>
    <w:p w14:paraId="4591D100" w14:textId="77777777" w:rsidR="006D4E87" w:rsidRPr="00310062" w:rsidRDefault="006D4E87" w:rsidP="00333BBF">
      <w:pPr>
        <w:pStyle w:val="Akapitzlist2"/>
        <w:numPr>
          <w:ilvl w:val="0"/>
          <w:numId w:val="23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310062">
        <w:rPr>
          <w:sz w:val="20"/>
          <w:szCs w:val="20"/>
        </w:rPr>
        <w:t>Wzór protokołu z weryfikacji ofert pod względem spełnienia wymogów formalnych.</w:t>
      </w:r>
    </w:p>
    <w:p w14:paraId="060BBAA1" w14:textId="77777777" w:rsidR="004409F0" w:rsidRPr="00310062" w:rsidRDefault="004409F0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10062">
        <w:rPr>
          <w:sz w:val="20"/>
          <w:szCs w:val="20"/>
        </w:rPr>
        <w:t>Wzór oświadczeni</w:t>
      </w:r>
      <w:r w:rsidR="00F05FBC" w:rsidRPr="00310062">
        <w:rPr>
          <w:sz w:val="20"/>
          <w:szCs w:val="20"/>
        </w:rPr>
        <w:t>a.</w:t>
      </w:r>
    </w:p>
    <w:p w14:paraId="0B036CDC" w14:textId="77777777" w:rsidR="00AF3A78" w:rsidRPr="00310062" w:rsidRDefault="00AF3A78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10062">
        <w:rPr>
          <w:sz w:val="20"/>
          <w:szCs w:val="20"/>
        </w:rPr>
        <w:t>Wzór arkusza oceny kandydat</w:t>
      </w:r>
      <w:r w:rsidR="001C6687">
        <w:rPr>
          <w:sz w:val="20"/>
          <w:szCs w:val="20"/>
        </w:rPr>
        <w:t>ów</w:t>
      </w:r>
      <w:r w:rsidRPr="00310062">
        <w:rPr>
          <w:sz w:val="20"/>
          <w:szCs w:val="20"/>
        </w:rPr>
        <w:t xml:space="preserve"> z rozm</w:t>
      </w:r>
      <w:r w:rsidR="001C6687">
        <w:rPr>
          <w:sz w:val="20"/>
          <w:szCs w:val="20"/>
        </w:rPr>
        <w:t>ów</w:t>
      </w:r>
      <w:r w:rsidRPr="00310062">
        <w:rPr>
          <w:sz w:val="20"/>
          <w:szCs w:val="20"/>
        </w:rPr>
        <w:t xml:space="preserve"> kwalifikacyj</w:t>
      </w:r>
      <w:r w:rsidR="001C6687">
        <w:rPr>
          <w:sz w:val="20"/>
          <w:szCs w:val="20"/>
        </w:rPr>
        <w:t>nych</w:t>
      </w:r>
      <w:r w:rsidR="00F05FBC" w:rsidRPr="00310062">
        <w:rPr>
          <w:sz w:val="20"/>
          <w:szCs w:val="20"/>
        </w:rPr>
        <w:t>.</w:t>
      </w:r>
    </w:p>
    <w:p w14:paraId="1D73FA82" w14:textId="77777777" w:rsidR="00AF3A78" w:rsidRPr="00310062" w:rsidRDefault="00AF3A78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10062">
        <w:rPr>
          <w:sz w:val="20"/>
          <w:szCs w:val="20"/>
        </w:rPr>
        <w:t>Wzór arkusza zbiorczego oceny kandydatów</w:t>
      </w:r>
      <w:r w:rsidR="00F05FBC" w:rsidRPr="00310062">
        <w:rPr>
          <w:sz w:val="20"/>
          <w:szCs w:val="20"/>
        </w:rPr>
        <w:t>.</w:t>
      </w:r>
    </w:p>
    <w:p w14:paraId="055E04C1" w14:textId="77777777" w:rsidR="00E9203E" w:rsidRPr="00310062" w:rsidRDefault="00DF56D7" w:rsidP="00333BBF">
      <w:pPr>
        <w:pStyle w:val="Akapitzlist2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310062">
        <w:rPr>
          <w:sz w:val="20"/>
          <w:szCs w:val="20"/>
        </w:rPr>
        <w:t>Wzór protokołu</w:t>
      </w:r>
      <w:r w:rsidR="00D52D33" w:rsidRPr="00310062">
        <w:rPr>
          <w:sz w:val="20"/>
          <w:szCs w:val="20"/>
        </w:rPr>
        <w:t xml:space="preserve"> z przeprowadzonego naboru na stanowisko </w:t>
      </w:r>
      <w:r w:rsidR="00E9203E" w:rsidRPr="00310062">
        <w:rPr>
          <w:sz w:val="20"/>
          <w:szCs w:val="20"/>
        </w:rPr>
        <w:t>pracy w</w:t>
      </w:r>
      <w:r w:rsidR="00D52D33" w:rsidRPr="00310062">
        <w:rPr>
          <w:sz w:val="20"/>
          <w:szCs w:val="20"/>
        </w:rPr>
        <w:t xml:space="preserve"> korpus</w:t>
      </w:r>
      <w:r w:rsidR="00E9203E" w:rsidRPr="00310062">
        <w:rPr>
          <w:sz w:val="20"/>
          <w:szCs w:val="20"/>
        </w:rPr>
        <w:t>ie</w:t>
      </w:r>
      <w:r w:rsidR="00D52D33" w:rsidRPr="00310062">
        <w:rPr>
          <w:sz w:val="20"/>
          <w:szCs w:val="20"/>
        </w:rPr>
        <w:t xml:space="preserve"> służby cywilnej</w:t>
      </w:r>
      <w:r w:rsidR="00F05FBC" w:rsidRPr="00310062">
        <w:rPr>
          <w:sz w:val="20"/>
          <w:szCs w:val="20"/>
        </w:rPr>
        <w:t>.</w:t>
      </w:r>
    </w:p>
    <w:p w14:paraId="02E90415" w14:textId="77777777" w:rsidR="00FE4CEE" w:rsidRPr="00310062" w:rsidRDefault="00E9203E" w:rsidP="00333BBF">
      <w:pPr>
        <w:pStyle w:val="Akapitzlist2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10062">
        <w:rPr>
          <w:sz w:val="20"/>
          <w:szCs w:val="20"/>
        </w:rPr>
        <w:t>W</w:t>
      </w:r>
      <w:r w:rsidR="00DF56D7" w:rsidRPr="00310062">
        <w:rPr>
          <w:sz w:val="20"/>
          <w:szCs w:val="20"/>
        </w:rPr>
        <w:t xml:space="preserve">zór </w:t>
      </w:r>
      <w:r w:rsidR="009F3840" w:rsidRPr="00310062">
        <w:rPr>
          <w:sz w:val="20"/>
          <w:szCs w:val="20"/>
        </w:rPr>
        <w:t>wniosku</w:t>
      </w:r>
      <w:r w:rsidR="00D52D33" w:rsidRPr="00310062">
        <w:rPr>
          <w:sz w:val="20"/>
          <w:szCs w:val="20"/>
        </w:rPr>
        <w:t xml:space="preserve"> o zatrudnienie kandydata </w:t>
      </w:r>
      <w:r w:rsidRPr="00310062">
        <w:rPr>
          <w:sz w:val="20"/>
          <w:szCs w:val="20"/>
        </w:rPr>
        <w:t>na stanowisko pracy w korpu</w:t>
      </w:r>
      <w:r w:rsidR="001A50DA" w:rsidRPr="00310062">
        <w:rPr>
          <w:sz w:val="20"/>
          <w:szCs w:val="20"/>
        </w:rPr>
        <w:t xml:space="preserve">sie służby cywilnej w Komendzie </w:t>
      </w:r>
      <w:r w:rsidRPr="00310062">
        <w:rPr>
          <w:sz w:val="20"/>
          <w:szCs w:val="20"/>
        </w:rPr>
        <w:t>Głównej Policji</w:t>
      </w:r>
      <w:r w:rsidR="00F05FBC" w:rsidRPr="00310062">
        <w:rPr>
          <w:sz w:val="20"/>
          <w:szCs w:val="20"/>
        </w:rPr>
        <w:t>.</w:t>
      </w:r>
    </w:p>
    <w:sectPr w:rsidR="00FE4CEE" w:rsidRPr="00310062" w:rsidSect="008B03EB">
      <w:footerReference w:type="default" r:id="rId8"/>
      <w:pgSz w:w="11906" w:h="16838"/>
      <w:pgMar w:top="1134" w:right="1417" w:bottom="1135" w:left="1417" w:header="0" w:footer="54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D608A" w14:textId="77777777" w:rsidR="00ED516F" w:rsidRDefault="00ED516F">
      <w:r>
        <w:separator/>
      </w:r>
    </w:p>
  </w:endnote>
  <w:endnote w:type="continuationSeparator" w:id="0">
    <w:p w14:paraId="28CFA93C" w14:textId="77777777" w:rsidR="00ED516F" w:rsidRDefault="00ED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FDA9" w14:textId="3D25CC57" w:rsidR="00FE4CEE" w:rsidRDefault="007A490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 wp14:anchorId="1C803C7A" wp14:editId="467CCF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16840"/>
              <wp:effectExtent l="0" t="0" r="0" b="0"/>
              <wp:wrapSquare wrapText="largest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E9CE65D" w14:textId="77777777" w:rsidR="00FE4CEE" w:rsidRPr="00B832E6" w:rsidRDefault="00280C25">
                          <w:pPr>
                            <w:pStyle w:val="Stopka"/>
                            <w:rPr>
                              <w:sz w:val="16"/>
                              <w:szCs w:val="16"/>
                            </w:rPr>
                          </w:pPr>
                          <w:r w:rsidRPr="00B832E6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52D33" w:rsidRPr="00B832E6">
                            <w:rPr>
                              <w:rStyle w:val="Numerstrony"/>
                              <w:sz w:val="16"/>
                              <w:szCs w:val="16"/>
                            </w:rPr>
                            <w:instrText>PAGE</w:instrText>
                          </w:r>
                          <w:r w:rsidRPr="00B832E6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E73C6">
                            <w:rPr>
                              <w:rStyle w:val="Numerstrony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B832E6">
                            <w:rPr>
                              <w:rStyle w:val="Numerstrony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03C7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39.15pt;margin-top:.05pt;width:12.05pt;height:9.2pt;z-index:11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" stroked="f">
              <v:fill opacity="0"/>
              <v:textbox style="mso-fit-shape-to-text:t" inset="0,0,0,0">
                <w:txbxContent>
                  <w:p w14:paraId="7E9CE65D" w14:textId="77777777" w:rsidR="00FE4CEE" w:rsidRPr="00B832E6" w:rsidRDefault="00280C25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r w:rsidRPr="00B832E6">
                      <w:rPr>
                        <w:rStyle w:val="Numerstrony"/>
                        <w:sz w:val="16"/>
                        <w:szCs w:val="16"/>
                      </w:rPr>
                      <w:fldChar w:fldCharType="begin"/>
                    </w:r>
                    <w:r w:rsidR="00D52D33" w:rsidRPr="00B832E6">
                      <w:rPr>
                        <w:rStyle w:val="Numerstrony"/>
                        <w:sz w:val="16"/>
                        <w:szCs w:val="16"/>
                      </w:rPr>
                      <w:instrText>PAGE</w:instrText>
                    </w:r>
                    <w:r w:rsidRPr="00B832E6">
                      <w:rPr>
                        <w:rStyle w:val="Numerstrony"/>
                        <w:sz w:val="16"/>
                        <w:szCs w:val="16"/>
                      </w:rPr>
                      <w:fldChar w:fldCharType="separate"/>
                    </w:r>
                    <w:r w:rsidR="004E73C6">
                      <w:rPr>
                        <w:rStyle w:val="Numerstrony"/>
                        <w:noProof/>
                        <w:sz w:val="16"/>
                        <w:szCs w:val="16"/>
                      </w:rPr>
                      <w:t>8</w:t>
                    </w:r>
                    <w:r w:rsidRPr="00B832E6">
                      <w:rPr>
                        <w:rStyle w:val="Numerstrony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E0ABE" w14:textId="77777777" w:rsidR="00ED516F" w:rsidRDefault="00ED516F">
      <w:r>
        <w:separator/>
      </w:r>
    </w:p>
  </w:footnote>
  <w:footnote w:type="continuationSeparator" w:id="0">
    <w:p w14:paraId="13D0856B" w14:textId="77777777" w:rsidR="00ED516F" w:rsidRDefault="00ED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05E0"/>
    <w:multiLevelType w:val="hybridMultilevel"/>
    <w:tmpl w:val="45B0F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3CB"/>
    <w:multiLevelType w:val="multilevel"/>
    <w:tmpl w:val="744294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8255B"/>
    <w:multiLevelType w:val="hybridMultilevel"/>
    <w:tmpl w:val="A438AB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834A4"/>
    <w:multiLevelType w:val="hybridMultilevel"/>
    <w:tmpl w:val="5CDA9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4334"/>
    <w:multiLevelType w:val="multilevel"/>
    <w:tmpl w:val="0272266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9809C4"/>
    <w:multiLevelType w:val="hybridMultilevel"/>
    <w:tmpl w:val="1CFEC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F148C"/>
    <w:multiLevelType w:val="multilevel"/>
    <w:tmpl w:val="43185F3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11F49"/>
    <w:multiLevelType w:val="hybridMultilevel"/>
    <w:tmpl w:val="E01E62DA"/>
    <w:lvl w:ilvl="0" w:tplc="9710EF88">
      <w:start w:val="1"/>
      <w:numFmt w:val="bullet"/>
      <w:lvlText w:val="−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7500"/>
    <w:multiLevelType w:val="hybridMultilevel"/>
    <w:tmpl w:val="9D0A3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21FA6"/>
    <w:multiLevelType w:val="multilevel"/>
    <w:tmpl w:val="0272266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855678"/>
    <w:multiLevelType w:val="hybridMultilevel"/>
    <w:tmpl w:val="870E9766"/>
    <w:lvl w:ilvl="0" w:tplc="00482FDC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FC0896"/>
    <w:multiLevelType w:val="hybridMultilevel"/>
    <w:tmpl w:val="3F2281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BC4E5A"/>
    <w:multiLevelType w:val="multilevel"/>
    <w:tmpl w:val="3CFA93FC"/>
    <w:lvl w:ilvl="0">
      <w:start w:val="1"/>
      <w:numFmt w:val="lowerLetter"/>
      <w:lvlText w:val="%1)"/>
      <w:lvlJc w:val="left"/>
      <w:pPr>
        <w:ind w:left="546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13" w15:restartNumberingAfterBreak="0">
    <w:nsid w:val="24F91076"/>
    <w:multiLevelType w:val="hybridMultilevel"/>
    <w:tmpl w:val="730C1F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7B128A"/>
    <w:multiLevelType w:val="hybridMultilevel"/>
    <w:tmpl w:val="C3FE9D58"/>
    <w:lvl w:ilvl="0" w:tplc="A9468BDA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 w15:restartNumberingAfterBreak="0">
    <w:nsid w:val="2C2B2CEC"/>
    <w:multiLevelType w:val="hybridMultilevel"/>
    <w:tmpl w:val="6DF48650"/>
    <w:lvl w:ilvl="0" w:tplc="3BCA1F7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D585712"/>
    <w:multiLevelType w:val="multilevel"/>
    <w:tmpl w:val="4F889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9DC"/>
    <w:multiLevelType w:val="hybridMultilevel"/>
    <w:tmpl w:val="6DF48650"/>
    <w:lvl w:ilvl="0" w:tplc="3BCA1F7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E5364F6"/>
    <w:multiLevelType w:val="hybridMultilevel"/>
    <w:tmpl w:val="6E900B38"/>
    <w:lvl w:ilvl="0" w:tplc="C8063B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D716B6"/>
    <w:multiLevelType w:val="multilevel"/>
    <w:tmpl w:val="EF203EC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0" w15:restartNumberingAfterBreak="0">
    <w:nsid w:val="307F2F4C"/>
    <w:multiLevelType w:val="hybridMultilevel"/>
    <w:tmpl w:val="91BEB8F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FD06E4"/>
    <w:multiLevelType w:val="multilevel"/>
    <w:tmpl w:val="0272266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C3C07BD"/>
    <w:multiLevelType w:val="hybridMultilevel"/>
    <w:tmpl w:val="CA48A6F8"/>
    <w:lvl w:ilvl="0" w:tplc="3BCA1F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930685"/>
    <w:multiLevelType w:val="multilevel"/>
    <w:tmpl w:val="1068D34A"/>
    <w:lvl w:ilvl="0">
      <w:start w:val="1"/>
      <w:numFmt w:val="decimal"/>
      <w:lvlText w:val="%1."/>
      <w:lvlJc w:val="left"/>
      <w:pPr>
        <w:ind w:left="644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2F5309"/>
    <w:multiLevelType w:val="hybridMultilevel"/>
    <w:tmpl w:val="AC5CCB60"/>
    <w:lvl w:ilvl="0" w:tplc="BCE2E28C">
      <w:start w:val="8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1F75D5B"/>
    <w:multiLevelType w:val="multilevel"/>
    <w:tmpl w:val="5C162BF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42F7C17"/>
    <w:multiLevelType w:val="multilevel"/>
    <w:tmpl w:val="40E6069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F3382"/>
    <w:multiLevelType w:val="multilevel"/>
    <w:tmpl w:val="6A06F234"/>
    <w:lvl w:ilvl="0">
      <w:start w:val="2"/>
      <w:numFmt w:val="decimal"/>
      <w:lvlText w:val="%1."/>
      <w:lvlJc w:val="left"/>
      <w:pPr>
        <w:ind w:left="717" w:hanging="357"/>
      </w:pPr>
      <w:rPr>
        <w:rFonts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9242146"/>
    <w:multiLevelType w:val="multilevel"/>
    <w:tmpl w:val="8A82400C"/>
    <w:lvl w:ilvl="0">
      <w:start w:val="1"/>
      <w:numFmt w:val="decimal"/>
      <w:lvlText w:val="%1."/>
      <w:lvlJc w:val="left"/>
      <w:pPr>
        <w:ind w:left="717" w:hanging="357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4222C"/>
    <w:multiLevelType w:val="hybridMultilevel"/>
    <w:tmpl w:val="83FCBA5C"/>
    <w:lvl w:ilvl="0" w:tplc="0BB8DD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505CCA"/>
    <w:multiLevelType w:val="multilevel"/>
    <w:tmpl w:val="B5AAEBDE"/>
    <w:lvl w:ilvl="0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1" w15:restartNumberingAfterBreak="0">
    <w:nsid w:val="56664CAF"/>
    <w:multiLevelType w:val="multilevel"/>
    <w:tmpl w:val="B178CAE6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02A55"/>
    <w:multiLevelType w:val="hybridMultilevel"/>
    <w:tmpl w:val="764CC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08619C"/>
    <w:multiLevelType w:val="multilevel"/>
    <w:tmpl w:val="744294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5F74E4"/>
    <w:multiLevelType w:val="hybridMultilevel"/>
    <w:tmpl w:val="1CFEC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E443C2"/>
    <w:multiLevelType w:val="multilevel"/>
    <w:tmpl w:val="3A04213E"/>
    <w:lvl w:ilvl="0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0C4000"/>
    <w:multiLevelType w:val="hybridMultilevel"/>
    <w:tmpl w:val="035E8DC8"/>
    <w:lvl w:ilvl="0" w:tplc="9710EF88">
      <w:start w:val="1"/>
      <w:numFmt w:val="bullet"/>
      <w:lvlText w:val="−"/>
      <w:lvlJc w:val="left"/>
      <w:pPr>
        <w:ind w:left="1080" w:hanging="360"/>
      </w:pPr>
      <w:rPr>
        <w:rFonts w:ascii="Tahoma" w:hAnsi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CE4EFB"/>
    <w:multiLevelType w:val="multilevel"/>
    <w:tmpl w:val="8F483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96967"/>
    <w:multiLevelType w:val="multilevel"/>
    <w:tmpl w:val="567AF53C"/>
    <w:lvl w:ilvl="0">
      <w:start w:val="3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47870"/>
    <w:multiLevelType w:val="multilevel"/>
    <w:tmpl w:val="507064FC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1359C"/>
    <w:multiLevelType w:val="hybridMultilevel"/>
    <w:tmpl w:val="7A3AA64A"/>
    <w:lvl w:ilvl="0" w:tplc="00482FDC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32AFF"/>
    <w:multiLevelType w:val="hybridMultilevel"/>
    <w:tmpl w:val="4766752A"/>
    <w:lvl w:ilvl="0" w:tplc="AD8C6E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33EE"/>
    <w:multiLevelType w:val="multilevel"/>
    <w:tmpl w:val="BFDCCD06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FD7345"/>
    <w:multiLevelType w:val="hybridMultilevel"/>
    <w:tmpl w:val="F5D475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0F227F"/>
    <w:multiLevelType w:val="multilevel"/>
    <w:tmpl w:val="2E46B4C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36625"/>
    <w:multiLevelType w:val="hybridMultilevel"/>
    <w:tmpl w:val="D7905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8B4CDC"/>
    <w:multiLevelType w:val="hybridMultilevel"/>
    <w:tmpl w:val="A7701EB8"/>
    <w:lvl w:ilvl="0" w:tplc="9710EF88">
      <w:start w:val="1"/>
      <w:numFmt w:val="bullet"/>
      <w:lvlText w:val="−"/>
      <w:lvlJc w:val="left"/>
      <w:pPr>
        <w:ind w:left="1571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9CD6D76"/>
    <w:multiLevelType w:val="multilevel"/>
    <w:tmpl w:val="1DE08FC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3667B5"/>
    <w:multiLevelType w:val="hybridMultilevel"/>
    <w:tmpl w:val="992CA786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47"/>
  </w:num>
  <w:num w:numId="2">
    <w:abstractNumId w:val="44"/>
  </w:num>
  <w:num w:numId="3">
    <w:abstractNumId w:val="39"/>
  </w:num>
  <w:num w:numId="4">
    <w:abstractNumId w:val="26"/>
  </w:num>
  <w:num w:numId="5">
    <w:abstractNumId w:val="38"/>
  </w:num>
  <w:num w:numId="6">
    <w:abstractNumId w:val="37"/>
  </w:num>
  <w:num w:numId="7">
    <w:abstractNumId w:val="16"/>
  </w:num>
  <w:num w:numId="8">
    <w:abstractNumId w:val="28"/>
  </w:num>
  <w:num w:numId="9">
    <w:abstractNumId w:val="21"/>
  </w:num>
  <w:num w:numId="10">
    <w:abstractNumId w:val="30"/>
  </w:num>
  <w:num w:numId="11">
    <w:abstractNumId w:val="12"/>
  </w:num>
  <w:num w:numId="12">
    <w:abstractNumId w:val="27"/>
  </w:num>
  <w:num w:numId="13">
    <w:abstractNumId w:val="6"/>
  </w:num>
  <w:num w:numId="14">
    <w:abstractNumId w:val="31"/>
  </w:num>
  <w:num w:numId="15">
    <w:abstractNumId w:val="25"/>
  </w:num>
  <w:num w:numId="16">
    <w:abstractNumId w:val="35"/>
  </w:num>
  <w:num w:numId="17">
    <w:abstractNumId w:val="42"/>
  </w:num>
  <w:num w:numId="18">
    <w:abstractNumId w:val="1"/>
  </w:num>
  <w:num w:numId="19">
    <w:abstractNumId w:val="23"/>
  </w:num>
  <w:num w:numId="20">
    <w:abstractNumId w:val="36"/>
  </w:num>
  <w:num w:numId="21">
    <w:abstractNumId w:val="29"/>
  </w:num>
  <w:num w:numId="22">
    <w:abstractNumId w:val="48"/>
  </w:num>
  <w:num w:numId="23">
    <w:abstractNumId w:val="8"/>
  </w:num>
  <w:num w:numId="24">
    <w:abstractNumId w:val="20"/>
  </w:num>
  <w:num w:numId="25">
    <w:abstractNumId w:val="13"/>
  </w:num>
  <w:num w:numId="26">
    <w:abstractNumId w:val="14"/>
  </w:num>
  <w:num w:numId="27">
    <w:abstractNumId w:val="46"/>
  </w:num>
  <w:num w:numId="28">
    <w:abstractNumId w:val="41"/>
  </w:num>
  <w:num w:numId="29">
    <w:abstractNumId w:val="19"/>
  </w:num>
  <w:num w:numId="30">
    <w:abstractNumId w:val="9"/>
  </w:num>
  <w:num w:numId="31">
    <w:abstractNumId w:val="2"/>
  </w:num>
  <w:num w:numId="32">
    <w:abstractNumId w:val="0"/>
  </w:num>
  <w:num w:numId="33">
    <w:abstractNumId w:val="11"/>
  </w:num>
  <w:num w:numId="34">
    <w:abstractNumId w:val="24"/>
  </w:num>
  <w:num w:numId="35">
    <w:abstractNumId w:val="10"/>
  </w:num>
  <w:num w:numId="36">
    <w:abstractNumId w:val="3"/>
  </w:num>
  <w:num w:numId="37">
    <w:abstractNumId w:val="40"/>
  </w:num>
  <w:num w:numId="38">
    <w:abstractNumId w:val="33"/>
  </w:num>
  <w:num w:numId="39">
    <w:abstractNumId w:val="4"/>
  </w:num>
  <w:num w:numId="40">
    <w:abstractNumId w:val="43"/>
  </w:num>
  <w:num w:numId="41">
    <w:abstractNumId w:val="34"/>
  </w:num>
  <w:num w:numId="42">
    <w:abstractNumId w:val="17"/>
  </w:num>
  <w:num w:numId="43">
    <w:abstractNumId w:val="7"/>
  </w:num>
  <w:num w:numId="44">
    <w:abstractNumId w:val="15"/>
  </w:num>
  <w:num w:numId="45">
    <w:abstractNumId w:val="5"/>
  </w:num>
  <w:num w:numId="46">
    <w:abstractNumId w:val="32"/>
  </w:num>
  <w:num w:numId="47">
    <w:abstractNumId w:val="45"/>
  </w:num>
  <w:num w:numId="48">
    <w:abstractNumId w:val="22"/>
  </w:num>
  <w:num w:numId="4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EE"/>
    <w:rsid w:val="00001BFD"/>
    <w:rsid w:val="00007AA5"/>
    <w:rsid w:val="000142C2"/>
    <w:rsid w:val="00024BD2"/>
    <w:rsid w:val="000269D0"/>
    <w:rsid w:val="00027DC6"/>
    <w:rsid w:val="00030878"/>
    <w:rsid w:val="00036445"/>
    <w:rsid w:val="00036E26"/>
    <w:rsid w:val="00040A45"/>
    <w:rsid w:val="000454DF"/>
    <w:rsid w:val="00052B24"/>
    <w:rsid w:val="000621EA"/>
    <w:rsid w:val="00070A1C"/>
    <w:rsid w:val="00071E49"/>
    <w:rsid w:val="00072C01"/>
    <w:rsid w:val="0007364B"/>
    <w:rsid w:val="00083CF9"/>
    <w:rsid w:val="00085495"/>
    <w:rsid w:val="00090DA7"/>
    <w:rsid w:val="00095E14"/>
    <w:rsid w:val="000A27C7"/>
    <w:rsid w:val="000B1D04"/>
    <w:rsid w:val="000B3C12"/>
    <w:rsid w:val="000C4AA7"/>
    <w:rsid w:val="000C63FF"/>
    <w:rsid w:val="000D24BF"/>
    <w:rsid w:val="000E39B0"/>
    <w:rsid w:val="000E5809"/>
    <w:rsid w:val="000E5DA7"/>
    <w:rsid w:val="000F54AB"/>
    <w:rsid w:val="0010303A"/>
    <w:rsid w:val="00111D9B"/>
    <w:rsid w:val="0012250E"/>
    <w:rsid w:val="001239DF"/>
    <w:rsid w:val="00124B88"/>
    <w:rsid w:val="00126DED"/>
    <w:rsid w:val="00134D92"/>
    <w:rsid w:val="00136962"/>
    <w:rsid w:val="00141AC1"/>
    <w:rsid w:val="001451E3"/>
    <w:rsid w:val="00160F49"/>
    <w:rsid w:val="00163C45"/>
    <w:rsid w:val="00163E55"/>
    <w:rsid w:val="00170228"/>
    <w:rsid w:val="00174676"/>
    <w:rsid w:val="00177192"/>
    <w:rsid w:val="00180E86"/>
    <w:rsid w:val="00180FA1"/>
    <w:rsid w:val="00186F11"/>
    <w:rsid w:val="00194B03"/>
    <w:rsid w:val="001A1E07"/>
    <w:rsid w:val="001A50DA"/>
    <w:rsid w:val="001A7FFA"/>
    <w:rsid w:val="001C1CBD"/>
    <w:rsid w:val="001C2B9B"/>
    <w:rsid w:val="001C381C"/>
    <w:rsid w:val="001C437A"/>
    <w:rsid w:val="001C6687"/>
    <w:rsid w:val="001D3196"/>
    <w:rsid w:val="001D7D50"/>
    <w:rsid w:val="001E1C2E"/>
    <w:rsid w:val="001E3414"/>
    <w:rsid w:val="001F246F"/>
    <w:rsid w:val="001F5C6F"/>
    <w:rsid w:val="0021530D"/>
    <w:rsid w:val="00215EDC"/>
    <w:rsid w:val="00221282"/>
    <w:rsid w:val="00235457"/>
    <w:rsid w:val="002401C1"/>
    <w:rsid w:val="00242896"/>
    <w:rsid w:val="00244E19"/>
    <w:rsid w:val="002630D3"/>
    <w:rsid w:val="0026489F"/>
    <w:rsid w:val="002731A2"/>
    <w:rsid w:val="00280C25"/>
    <w:rsid w:val="002829C5"/>
    <w:rsid w:val="00287AA2"/>
    <w:rsid w:val="00295CD2"/>
    <w:rsid w:val="00296A94"/>
    <w:rsid w:val="002A1353"/>
    <w:rsid w:val="002A24FF"/>
    <w:rsid w:val="002A5C25"/>
    <w:rsid w:val="002B7531"/>
    <w:rsid w:val="002C4444"/>
    <w:rsid w:val="002C5094"/>
    <w:rsid w:val="002D09F3"/>
    <w:rsid w:val="002D12F1"/>
    <w:rsid w:val="002D4728"/>
    <w:rsid w:val="002E0ED1"/>
    <w:rsid w:val="002E2F5D"/>
    <w:rsid w:val="002E56CC"/>
    <w:rsid w:val="002E6FC0"/>
    <w:rsid w:val="002F022E"/>
    <w:rsid w:val="002F2C9E"/>
    <w:rsid w:val="002F3556"/>
    <w:rsid w:val="00301707"/>
    <w:rsid w:val="00310062"/>
    <w:rsid w:val="00314ADA"/>
    <w:rsid w:val="00317054"/>
    <w:rsid w:val="00317F3F"/>
    <w:rsid w:val="00324F74"/>
    <w:rsid w:val="00327B91"/>
    <w:rsid w:val="00330F18"/>
    <w:rsid w:val="0033150A"/>
    <w:rsid w:val="00333BBF"/>
    <w:rsid w:val="00335722"/>
    <w:rsid w:val="00336EED"/>
    <w:rsid w:val="003407E7"/>
    <w:rsid w:val="00341DD0"/>
    <w:rsid w:val="003421A9"/>
    <w:rsid w:val="0034366E"/>
    <w:rsid w:val="003479AC"/>
    <w:rsid w:val="003523BC"/>
    <w:rsid w:val="003553BA"/>
    <w:rsid w:val="0036081A"/>
    <w:rsid w:val="00364288"/>
    <w:rsid w:val="00373E2E"/>
    <w:rsid w:val="00375F81"/>
    <w:rsid w:val="00390760"/>
    <w:rsid w:val="003938F4"/>
    <w:rsid w:val="00395F7D"/>
    <w:rsid w:val="003A0DE8"/>
    <w:rsid w:val="003B4311"/>
    <w:rsid w:val="003C1F81"/>
    <w:rsid w:val="003C305F"/>
    <w:rsid w:val="003C4E86"/>
    <w:rsid w:val="003C72DA"/>
    <w:rsid w:val="003D1122"/>
    <w:rsid w:val="003D2032"/>
    <w:rsid w:val="003E1E2F"/>
    <w:rsid w:val="003E648D"/>
    <w:rsid w:val="003F4F14"/>
    <w:rsid w:val="003F5EC5"/>
    <w:rsid w:val="003F6F85"/>
    <w:rsid w:val="00401816"/>
    <w:rsid w:val="00403FD4"/>
    <w:rsid w:val="00405037"/>
    <w:rsid w:val="004119E3"/>
    <w:rsid w:val="00413238"/>
    <w:rsid w:val="00415073"/>
    <w:rsid w:val="00416E5F"/>
    <w:rsid w:val="00417129"/>
    <w:rsid w:val="004301A7"/>
    <w:rsid w:val="004334CA"/>
    <w:rsid w:val="00434474"/>
    <w:rsid w:val="00437887"/>
    <w:rsid w:val="004409F0"/>
    <w:rsid w:val="00453810"/>
    <w:rsid w:val="004610D6"/>
    <w:rsid w:val="00461D1F"/>
    <w:rsid w:val="00465BAE"/>
    <w:rsid w:val="00480F7B"/>
    <w:rsid w:val="00482D6A"/>
    <w:rsid w:val="004860FC"/>
    <w:rsid w:val="00487F53"/>
    <w:rsid w:val="00493138"/>
    <w:rsid w:val="00493149"/>
    <w:rsid w:val="004A0D14"/>
    <w:rsid w:val="004A4D69"/>
    <w:rsid w:val="004B0A06"/>
    <w:rsid w:val="004B1B08"/>
    <w:rsid w:val="004B49B5"/>
    <w:rsid w:val="004B76AF"/>
    <w:rsid w:val="004C4864"/>
    <w:rsid w:val="004D35F0"/>
    <w:rsid w:val="004D3767"/>
    <w:rsid w:val="004D4EE6"/>
    <w:rsid w:val="004D4F04"/>
    <w:rsid w:val="004E44C3"/>
    <w:rsid w:val="004E73C6"/>
    <w:rsid w:val="004F316E"/>
    <w:rsid w:val="004F3AA2"/>
    <w:rsid w:val="004F42D2"/>
    <w:rsid w:val="004F72DF"/>
    <w:rsid w:val="00503394"/>
    <w:rsid w:val="00515034"/>
    <w:rsid w:val="005153F0"/>
    <w:rsid w:val="00516452"/>
    <w:rsid w:val="00517861"/>
    <w:rsid w:val="00517F9C"/>
    <w:rsid w:val="00533627"/>
    <w:rsid w:val="00535E4E"/>
    <w:rsid w:val="005462E0"/>
    <w:rsid w:val="0055239D"/>
    <w:rsid w:val="00554920"/>
    <w:rsid w:val="005552EA"/>
    <w:rsid w:val="00557F94"/>
    <w:rsid w:val="005600AB"/>
    <w:rsid w:val="005619CB"/>
    <w:rsid w:val="005630F3"/>
    <w:rsid w:val="005655C1"/>
    <w:rsid w:val="00575DA3"/>
    <w:rsid w:val="00590FE4"/>
    <w:rsid w:val="00591360"/>
    <w:rsid w:val="0059652E"/>
    <w:rsid w:val="00596AEA"/>
    <w:rsid w:val="005A152B"/>
    <w:rsid w:val="005A720D"/>
    <w:rsid w:val="005B460C"/>
    <w:rsid w:val="005B4D9B"/>
    <w:rsid w:val="005B6C6A"/>
    <w:rsid w:val="005B7DEA"/>
    <w:rsid w:val="005D6599"/>
    <w:rsid w:val="006017A4"/>
    <w:rsid w:val="00602FC1"/>
    <w:rsid w:val="00607DCC"/>
    <w:rsid w:val="00610C3E"/>
    <w:rsid w:val="0061503A"/>
    <w:rsid w:val="006277EB"/>
    <w:rsid w:val="00631F5C"/>
    <w:rsid w:val="00632AF5"/>
    <w:rsid w:val="00637172"/>
    <w:rsid w:val="0064091E"/>
    <w:rsid w:val="00647ABC"/>
    <w:rsid w:val="00650A66"/>
    <w:rsid w:val="00652922"/>
    <w:rsid w:val="00662817"/>
    <w:rsid w:val="00666A63"/>
    <w:rsid w:val="0067348E"/>
    <w:rsid w:val="00680AA5"/>
    <w:rsid w:val="00681523"/>
    <w:rsid w:val="006916CD"/>
    <w:rsid w:val="00692A14"/>
    <w:rsid w:val="006936E2"/>
    <w:rsid w:val="00694490"/>
    <w:rsid w:val="00694C78"/>
    <w:rsid w:val="006B15F2"/>
    <w:rsid w:val="006B54B9"/>
    <w:rsid w:val="006B7872"/>
    <w:rsid w:val="006C2E7E"/>
    <w:rsid w:val="006C30BC"/>
    <w:rsid w:val="006C4B7F"/>
    <w:rsid w:val="006C65EC"/>
    <w:rsid w:val="006D134E"/>
    <w:rsid w:val="006D4E87"/>
    <w:rsid w:val="006E4326"/>
    <w:rsid w:val="006E5679"/>
    <w:rsid w:val="006F6ECF"/>
    <w:rsid w:val="00702604"/>
    <w:rsid w:val="007050F2"/>
    <w:rsid w:val="00722FCE"/>
    <w:rsid w:val="00727A09"/>
    <w:rsid w:val="00730932"/>
    <w:rsid w:val="007317D2"/>
    <w:rsid w:val="00731A01"/>
    <w:rsid w:val="00735421"/>
    <w:rsid w:val="00743394"/>
    <w:rsid w:val="007476DA"/>
    <w:rsid w:val="0076213E"/>
    <w:rsid w:val="0076324D"/>
    <w:rsid w:val="0076591B"/>
    <w:rsid w:val="00786577"/>
    <w:rsid w:val="00790BC3"/>
    <w:rsid w:val="00791A91"/>
    <w:rsid w:val="007921D7"/>
    <w:rsid w:val="007971B2"/>
    <w:rsid w:val="007A4905"/>
    <w:rsid w:val="007A58A7"/>
    <w:rsid w:val="007B20FE"/>
    <w:rsid w:val="007B57CA"/>
    <w:rsid w:val="007C498F"/>
    <w:rsid w:val="007C4AC8"/>
    <w:rsid w:val="007E1414"/>
    <w:rsid w:val="007E1810"/>
    <w:rsid w:val="007E3F22"/>
    <w:rsid w:val="007E4106"/>
    <w:rsid w:val="007F1BFE"/>
    <w:rsid w:val="007F4118"/>
    <w:rsid w:val="007F448A"/>
    <w:rsid w:val="007F75BE"/>
    <w:rsid w:val="0080472C"/>
    <w:rsid w:val="00820453"/>
    <w:rsid w:val="00822F3C"/>
    <w:rsid w:val="00830178"/>
    <w:rsid w:val="00832353"/>
    <w:rsid w:val="00840AF7"/>
    <w:rsid w:val="00852A8F"/>
    <w:rsid w:val="008569FA"/>
    <w:rsid w:val="008674C6"/>
    <w:rsid w:val="00871FCC"/>
    <w:rsid w:val="008803B2"/>
    <w:rsid w:val="008836FB"/>
    <w:rsid w:val="00885698"/>
    <w:rsid w:val="008857F8"/>
    <w:rsid w:val="0089521E"/>
    <w:rsid w:val="008B03EB"/>
    <w:rsid w:val="008B2D94"/>
    <w:rsid w:val="008C095C"/>
    <w:rsid w:val="008D091F"/>
    <w:rsid w:val="008D0D27"/>
    <w:rsid w:val="008E3610"/>
    <w:rsid w:val="008F3FBD"/>
    <w:rsid w:val="008F4AAE"/>
    <w:rsid w:val="008F4EF7"/>
    <w:rsid w:val="008F6A6F"/>
    <w:rsid w:val="0090203F"/>
    <w:rsid w:val="00903FA3"/>
    <w:rsid w:val="0091245F"/>
    <w:rsid w:val="00913A49"/>
    <w:rsid w:val="00914CAA"/>
    <w:rsid w:val="009179F5"/>
    <w:rsid w:val="00920C60"/>
    <w:rsid w:val="00920E4A"/>
    <w:rsid w:val="009305F3"/>
    <w:rsid w:val="00933C52"/>
    <w:rsid w:val="009346DA"/>
    <w:rsid w:val="009352FA"/>
    <w:rsid w:val="00946FB9"/>
    <w:rsid w:val="00953381"/>
    <w:rsid w:val="009537B6"/>
    <w:rsid w:val="00956053"/>
    <w:rsid w:val="00961C16"/>
    <w:rsid w:val="00971D63"/>
    <w:rsid w:val="009738E7"/>
    <w:rsid w:val="009745AC"/>
    <w:rsid w:val="009764F4"/>
    <w:rsid w:val="009771A2"/>
    <w:rsid w:val="009775F2"/>
    <w:rsid w:val="00982643"/>
    <w:rsid w:val="009856B8"/>
    <w:rsid w:val="00986515"/>
    <w:rsid w:val="009A07C7"/>
    <w:rsid w:val="009A3FC9"/>
    <w:rsid w:val="009A590B"/>
    <w:rsid w:val="009A5F7C"/>
    <w:rsid w:val="009B2D0C"/>
    <w:rsid w:val="009B7D22"/>
    <w:rsid w:val="009C1EBC"/>
    <w:rsid w:val="009C40DF"/>
    <w:rsid w:val="009C47DF"/>
    <w:rsid w:val="009D01B6"/>
    <w:rsid w:val="009D7F36"/>
    <w:rsid w:val="009E60EE"/>
    <w:rsid w:val="009E7203"/>
    <w:rsid w:val="009F3840"/>
    <w:rsid w:val="009F5CBC"/>
    <w:rsid w:val="00A018F1"/>
    <w:rsid w:val="00A0272B"/>
    <w:rsid w:val="00A029F8"/>
    <w:rsid w:val="00A03344"/>
    <w:rsid w:val="00A03DE9"/>
    <w:rsid w:val="00A05CC3"/>
    <w:rsid w:val="00A1268F"/>
    <w:rsid w:val="00A1313C"/>
    <w:rsid w:val="00A1589E"/>
    <w:rsid w:val="00A23AE9"/>
    <w:rsid w:val="00A33718"/>
    <w:rsid w:val="00A3403A"/>
    <w:rsid w:val="00A3539E"/>
    <w:rsid w:val="00A42287"/>
    <w:rsid w:val="00A46D0A"/>
    <w:rsid w:val="00A4774A"/>
    <w:rsid w:val="00A47886"/>
    <w:rsid w:val="00A57E7D"/>
    <w:rsid w:val="00A61C09"/>
    <w:rsid w:val="00A677B2"/>
    <w:rsid w:val="00A67DC8"/>
    <w:rsid w:val="00A71D3D"/>
    <w:rsid w:val="00A73414"/>
    <w:rsid w:val="00A76CE3"/>
    <w:rsid w:val="00A87590"/>
    <w:rsid w:val="00A9491C"/>
    <w:rsid w:val="00A958B7"/>
    <w:rsid w:val="00AA27FE"/>
    <w:rsid w:val="00AA744A"/>
    <w:rsid w:val="00AB7AC0"/>
    <w:rsid w:val="00AC3F88"/>
    <w:rsid w:val="00AC62C6"/>
    <w:rsid w:val="00AC6D96"/>
    <w:rsid w:val="00AC7213"/>
    <w:rsid w:val="00AD486A"/>
    <w:rsid w:val="00AE2201"/>
    <w:rsid w:val="00AF156F"/>
    <w:rsid w:val="00AF1A96"/>
    <w:rsid w:val="00AF1FF1"/>
    <w:rsid w:val="00AF3A78"/>
    <w:rsid w:val="00AF449B"/>
    <w:rsid w:val="00AF7207"/>
    <w:rsid w:val="00AF7E02"/>
    <w:rsid w:val="00B05368"/>
    <w:rsid w:val="00B07CC0"/>
    <w:rsid w:val="00B2679B"/>
    <w:rsid w:val="00B32B08"/>
    <w:rsid w:val="00B34E41"/>
    <w:rsid w:val="00B36391"/>
    <w:rsid w:val="00B36815"/>
    <w:rsid w:val="00B3756B"/>
    <w:rsid w:val="00B43400"/>
    <w:rsid w:val="00B4693C"/>
    <w:rsid w:val="00B478DF"/>
    <w:rsid w:val="00B5251A"/>
    <w:rsid w:val="00B535B5"/>
    <w:rsid w:val="00B61CDB"/>
    <w:rsid w:val="00B70493"/>
    <w:rsid w:val="00B758A1"/>
    <w:rsid w:val="00B812EA"/>
    <w:rsid w:val="00B825C0"/>
    <w:rsid w:val="00B832E6"/>
    <w:rsid w:val="00B83BD8"/>
    <w:rsid w:val="00B8470F"/>
    <w:rsid w:val="00B86D0B"/>
    <w:rsid w:val="00B92386"/>
    <w:rsid w:val="00B92A9A"/>
    <w:rsid w:val="00B94ED3"/>
    <w:rsid w:val="00B95C55"/>
    <w:rsid w:val="00BA05CD"/>
    <w:rsid w:val="00BA350A"/>
    <w:rsid w:val="00BA72F5"/>
    <w:rsid w:val="00BB5B37"/>
    <w:rsid w:val="00BC5BC2"/>
    <w:rsid w:val="00BC7668"/>
    <w:rsid w:val="00BE3572"/>
    <w:rsid w:val="00BE36CB"/>
    <w:rsid w:val="00BF6AC9"/>
    <w:rsid w:val="00BF7536"/>
    <w:rsid w:val="00C01939"/>
    <w:rsid w:val="00C0247A"/>
    <w:rsid w:val="00C03AC4"/>
    <w:rsid w:val="00C05D43"/>
    <w:rsid w:val="00C114E4"/>
    <w:rsid w:val="00C172F1"/>
    <w:rsid w:val="00C26665"/>
    <w:rsid w:val="00C35E8E"/>
    <w:rsid w:val="00C41400"/>
    <w:rsid w:val="00C42D7E"/>
    <w:rsid w:val="00C44BBC"/>
    <w:rsid w:val="00C5225A"/>
    <w:rsid w:val="00C54E43"/>
    <w:rsid w:val="00C60240"/>
    <w:rsid w:val="00C638D7"/>
    <w:rsid w:val="00C64F99"/>
    <w:rsid w:val="00C659E8"/>
    <w:rsid w:val="00C66A2C"/>
    <w:rsid w:val="00C71B6A"/>
    <w:rsid w:val="00C72E8B"/>
    <w:rsid w:val="00C86866"/>
    <w:rsid w:val="00C96A46"/>
    <w:rsid w:val="00CA0C9B"/>
    <w:rsid w:val="00CA5D8D"/>
    <w:rsid w:val="00CB396D"/>
    <w:rsid w:val="00CB602F"/>
    <w:rsid w:val="00CC0029"/>
    <w:rsid w:val="00CD1AFE"/>
    <w:rsid w:val="00CD6797"/>
    <w:rsid w:val="00CE0A9F"/>
    <w:rsid w:val="00CE3F73"/>
    <w:rsid w:val="00CF3A5A"/>
    <w:rsid w:val="00CF422A"/>
    <w:rsid w:val="00CF735E"/>
    <w:rsid w:val="00D00C75"/>
    <w:rsid w:val="00D1033E"/>
    <w:rsid w:val="00D1662E"/>
    <w:rsid w:val="00D27764"/>
    <w:rsid w:val="00D31BC3"/>
    <w:rsid w:val="00D43F4A"/>
    <w:rsid w:val="00D47244"/>
    <w:rsid w:val="00D5287C"/>
    <w:rsid w:val="00D52D33"/>
    <w:rsid w:val="00D62EA4"/>
    <w:rsid w:val="00D633D2"/>
    <w:rsid w:val="00D66116"/>
    <w:rsid w:val="00D66C00"/>
    <w:rsid w:val="00D74F78"/>
    <w:rsid w:val="00D82FCE"/>
    <w:rsid w:val="00D84754"/>
    <w:rsid w:val="00D86C45"/>
    <w:rsid w:val="00D94310"/>
    <w:rsid w:val="00D94D7A"/>
    <w:rsid w:val="00D97B85"/>
    <w:rsid w:val="00DA1D83"/>
    <w:rsid w:val="00DA22C1"/>
    <w:rsid w:val="00DA422A"/>
    <w:rsid w:val="00DA4B15"/>
    <w:rsid w:val="00DA5CF1"/>
    <w:rsid w:val="00DB1FC8"/>
    <w:rsid w:val="00DB5FB0"/>
    <w:rsid w:val="00DC0257"/>
    <w:rsid w:val="00DC0C28"/>
    <w:rsid w:val="00DC37CC"/>
    <w:rsid w:val="00DC734F"/>
    <w:rsid w:val="00DE29A1"/>
    <w:rsid w:val="00DE66C9"/>
    <w:rsid w:val="00DF21E4"/>
    <w:rsid w:val="00DF3324"/>
    <w:rsid w:val="00DF56D7"/>
    <w:rsid w:val="00E0154A"/>
    <w:rsid w:val="00E04F46"/>
    <w:rsid w:val="00E05E78"/>
    <w:rsid w:val="00E063AB"/>
    <w:rsid w:val="00E14516"/>
    <w:rsid w:val="00E17374"/>
    <w:rsid w:val="00E27330"/>
    <w:rsid w:val="00E30E18"/>
    <w:rsid w:val="00E32211"/>
    <w:rsid w:val="00E441CF"/>
    <w:rsid w:val="00E5673A"/>
    <w:rsid w:val="00E60935"/>
    <w:rsid w:val="00E6241F"/>
    <w:rsid w:val="00E628C2"/>
    <w:rsid w:val="00E70272"/>
    <w:rsid w:val="00E72432"/>
    <w:rsid w:val="00E74882"/>
    <w:rsid w:val="00E75370"/>
    <w:rsid w:val="00E7753C"/>
    <w:rsid w:val="00E870F5"/>
    <w:rsid w:val="00E904EA"/>
    <w:rsid w:val="00E9203E"/>
    <w:rsid w:val="00E92062"/>
    <w:rsid w:val="00E95BDF"/>
    <w:rsid w:val="00EA2072"/>
    <w:rsid w:val="00EA3FF0"/>
    <w:rsid w:val="00EC0DB1"/>
    <w:rsid w:val="00EC16CB"/>
    <w:rsid w:val="00ED2A6B"/>
    <w:rsid w:val="00ED516F"/>
    <w:rsid w:val="00EE22FC"/>
    <w:rsid w:val="00EE4F6E"/>
    <w:rsid w:val="00EE66F2"/>
    <w:rsid w:val="00EE7CC5"/>
    <w:rsid w:val="00EE7F39"/>
    <w:rsid w:val="00EF42E7"/>
    <w:rsid w:val="00F053E4"/>
    <w:rsid w:val="00F05FBC"/>
    <w:rsid w:val="00F219D5"/>
    <w:rsid w:val="00F227B7"/>
    <w:rsid w:val="00F24446"/>
    <w:rsid w:val="00F26FC3"/>
    <w:rsid w:val="00F35C11"/>
    <w:rsid w:val="00F40BCA"/>
    <w:rsid w:val="00F43725"/>
    <w:rsid w:val="00F45FA0"/>
    <w:rsid w:val="00F61289"/>
    <w:rsid w:val="00F62E1A"/>
    <w:rsid w:val="00F70F93"/>
    <w:rsid w:val="00F80E80"/>
    <w:rsid w:val="00F81EE0"/>
    <w:rsid w:val="00F8763D"/>
    <w:rsid w:val="00F92644"/>
    <w:rsid w:val="00F92AA9"/>
    <w:rsid w:val="00FA69B2"/>
    <w:rsid w:val="00FA6CDD"/>
    <w:rsid w:val="00FB11C2"/>
    <w:rsid w:val="00FB2AC0"/>
    <w:rsid w:val="00FB5BDD"/>
    <w:rsid w:val="00FC1026"/>
    <w:rsid w:val="00FC6D69"/>
    <w:rsid w:val="00FD0853"/>
    <w:rsid w:val="00FD7D89"/>
    <w:rsid w:val="00FE4CEE"/>
    <w:rsid w:val="00FF0718"/>
    <w:rsid w:val="00FF5959"/>
    <w:rsid w:val="00FF66E8"/>
    <w:rsid w:val="00FF725D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1A9293"/>
  <w15:docId w15:val="{E07D5F4F-4DD2-4F64-AE40-AE85B7B7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22C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5D08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5D08"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25D08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25D08"/>
    <w:pPr>
      <w:keepNext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61174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6117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6117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sid w:val="0061174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61174D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61174D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61174D"/>
    <w:rPr>
      <w:sz w:val="0"/>
      <w:szCs w:val="0"/>
    </w:rPr>
  </w:style>
  <w:style w:type="character" w:customStyle="1" w:styleId="StopkaZnak">
    <w:name w:val="Stopka Znak"/>
    <w:link w:val="Stopka"/>
    <w:uiPriority w:val="99"/>
    <w:semiHidden/>
    <w:qFormat/>
    <w:rsid w:val="0061174D"/>
    <w:rPr>
      <w:sz w:val="24"/>
      <w:szCs w:val="24"/>
    </w:rPr>
  </w:style>
  <w:style w:type="character" w:styleId="Numerstrony">
    <w:name w:val="page number"/>
    <w:uiPriority w:val="99"/>
    <w:qFormat/>
    <w:rsid w:val="00B20615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1174D"/>
  </w:style>
  <w:style w:type="character" w:customStyle="1" w:styleId="Zakotwiczenieprzypisudolnego">
    <w:name w:val="Zakotwiczenie przypisu dolnego"/>
    <w:rsid w:val="005619C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2B0408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1174D"/>
  </w:style>
  <w:style w:type="character" w:customStyle="1" w:styleId="Zakotwiczenieprzypisukocowego">
    <w:name w:val="Zakotwiczenie przypisu końcowego"/>
    <w:rsid w:val="005619C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C47E74"/>
    <w:rPr>
      <w:rFonts w:cs="Times New Roman"/>
      <w:vertAlign w:val="superscript"/>
    </w:rPr>
  </w:style>
  <w:style w:type="character" w:styleId="Odwoaniedokomentarza">
    <w:name w:val="annotation reference"/>
    <w:qFormat/>
    <w:rsid w:val="00491C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91CC1"/>
  </w:style>
  <w:style w:type="character" w:customStyle="1" w:styleId="TematkomentarzaZnak">
    <w:name w:val="Temat komentarza Znak"/>
    <w:link w:val="Tematkomentarza"/>
    <w:qFormat/>
    <w:rsid w:val="00491CC1"/>
    <w:rPr>
      <w:b/>
      <w:bCs/>
    </w:rPr>
  </w:style>
  <w:style w:type="character" w:styleId="Pogrubienie">
    <w:name w:val="Strong"/>
    <w:qFormat/>
    <w:rsid w:val="00C02ACA"/>
    <w:rPr>
      <w:b/>
      <w:bCs/>
    </w:rPr>
  </w:style>
  <w:style w:type="character" w:customStyle="1" w:styleId="AkapitczerwonyZnak">
    <w:name w:val="Akapit czerwony Znak"/>
    <w:link w:val="Akapitczerwony"/>
    <w:qFormat/>
    <w:rsid w:val="00416FD6"/>
    <w:rPr>
      <w:color w:val="FF0000"/>
      <w:sz w:val="24"/>
      <w:szCs w:val="24"/>
    </w:rPr>
  </w:style>
  <w:style w:type="character" w:customStyle="1" w:styleId="podakapitczerwonyZnak">
    <w:name w:val="podakapit czerwony Znak"/>
    <w:qFormat/>
    <w:rsid w:val="00E26D0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F86F75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F86F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825D08"/>
    <w:rPr>
      <w:sz w:val="28"/>
    </w:rPr>
  </w:style>
  <w:style w:type="paragraph" w:styleId="Lista">
    <w:name w:val="List"/>
    <w:basedOn w:val="Tekstpodstawowy"/>
    <w:rsid w:val="005619CB"/>
    <w:rPr>
      <w:rFonts w:cs="Mangal"/>
    </w:rPr>
  </w:style>
  <w:style w:type="paragraph" w:styleId="Legenda">
    <w:name w:val="caption"/>
    <w:basedOn w:val="Normalny"/>
    <w:qFormat/>
    <w:rsid w:val="005619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619CB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25D08"/>
    <w:pPr>
      <w:ind w:firstLine="708"/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A44BF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5619CB"/>
  </w:style>
  <w:style w:type="paragraph" w:styleId="Stopka">
    <w:name w:val="footer"/>
    <w:basedOn w:val="Normalny"/>
    <w:link w:val="StopkaZnak"/>
    <w:uiPriority w:val="99"/>
    <w:rsid w:val="00B2061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2B040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7E74"/>
    <w:rPr>
      <w:sz w:val="20"/>
      <w:szCs w:val="20"/>
    </w:rPr>
  </w:style>
  <w:style w:type="paragraph" w:customStyle="1" w:styleId="Akapitzlist1">
    <w:name w:val="Akapit z listą1"/>
    <w:basedOn w:val="Normalny"/>
    <w:qFormat/>
    <w:rsid w:val="00FE65B0"/>
    <w:pPr>
      <w:ind w:left="720"/>
    </w:pPr>
  </w:style>
  <w:style w:type="paragraph" w:customStyle="1" w:styleId="Akapitzlist2">
    <w:name w:val="Akapit z listą2"/>
    <w:basedOn w:val="Normalny"/>
    <w:qFormat/>
    <w:rsid w:val="00A12F73"/>
    <w:pPr>
      <w:ind w:left="708"/>
    </w:pPr>
  </w:style>
  <w:style w:type="paragraph" w:styleId="Tekstkomentarza">
    <w:name w:val="annotation text"/>
    <w:basedOn w:val="Normalny"/>
    <w:link w:val="TekstkomentarzaZnak"/>
    <w:qFormat/>
    <w:rsid w:val="00491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91CC1"/>
    <w:rPr>
      <w:b/>
      <w:bCs/>
    </w:rPr>
  </w:style>
  <w:style w:type="paragraph" w:styleId="NormalnyWeb">
    <w:name w:val="Normal (Web)"/>
    <w:basedOn w:val="Normalny"/>
    <w:uiPriority w:val="99"/>
    <w:qFormat/>
    <w:rsid w:val="004666B8"/>
    <w:pPr>
      <w:spacing w:beforeAutospacing="1" w:afterAutospacing="1"/>
    </w:pPr>
  </w:style>
  <w:style w:type="paragraph" w:customStyle="1" w:styleId="Akapitczerwony">
    <w:name w:val="Akapit czerwony"/>
    <w:basedOn w:val="Normalny"/>
    <w:link w:val="AkapitczerwonyZnak"/>
    <w:qFormat/>
    <w:rsid w:val="00416FD6"/>
    <w:pPr>
      <w:spacing w:line="360" w:lineRule="auto"/>
      <w:jc w:val="both"/>
    </w:pPr>
    <w:rPr>
      <w:color w:val="FF0000"/>
    </w:rPr>
  </w:style>
  <w:style w:type="paragraph" w:customStyle="1" w:styleId="podakapitczerwony">
    <w:name w:val="podakapit czerwony"/>
    <w:basedOn w:val="Normalny"/>
    <w:qFormat/>
    <w:rsid w:val="00E26D09"/>
    <w:pPr>
      <w:tabs>
        <w:tab w:val="left" w:pos="709"/>
      </w:tabs>
      <w:spacing w:line="336" w:lineRule="auto"/>
      <w:jc w:val="both"/>
    </w:pPr>
    <w:rPr>
      <w:b/>
    </w:rPr>
  </w:style>
  <w:style w:type="paragraph" w:customStyle="1" w:styleId="Default">
    <w:name w:val="Default"/>
    <w:qFormat/>
    <w:rsid w:val="00514171"/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64DBE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5619CB"/>
  </w:style>
  <w:style w:type="numbering" w:customStyle="1" w:styleId="Styl1">
    <w:name w:val="Styl1"/>
    <w:qFormat/>
    <w:rsid w:val="0061174D"/>
  </w:style>
  <w:style w:type="table" w:styleId="Tabela-Siatka">
    <w:name w:val="Table Grid"/>
    <w:basedOn w:val="Standardowy"/>
    <w:uiPriority w:val="59"/>
    <w:rsid w:val="0067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745AC"/>
    <w:rPr>
      <w:color w:val="0000FF"/>
      <w:u w:val="single"/>
    </w:rPr>
  </w:style>
  <w:style w:type="paragraph" w:customStyle="1" w:styleId="divpoint">
    <w:name w:val="div.point"/>
    <w:uiPriority w:val="99"/>
    <w:rsid w:val="00D74F78"/>
    <w:pPr>
      <w:widowControl w:val="0"/>
      <w:suppressAutoHyphens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A46D0A"/>
    <w:pPr>
      <w:suppressAutoHyphens w:val="0"/>
      <w:jc w:val="center"/>
    </w:pPr>
    <w:rPr>
      <w:rFonts w:ascii="Arial Narrow" w:hAnsi="Arial Narrow"/>
      <w:szCs w:val="20"/>
    </w:rPr>
  </w:style>
  <w:style w:type="character" w:customStyle="1" w:styleId="TytuZnak">
    <w:name w:val="Tytuł Znak"/>
    <w:basedOn w:val="Domylnaczcionkaakapitu"/>
    <w:link w:val="Tytu"/>
    <w:rsid w:val="00A46D0A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0DEA-8DE0-4A02-9E24-929173ED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3349</Words>
  <Characters>20094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GŁÓWNA POLICJI                       Warszawa, dnia         stycznia 2007 r</vt:lpstr>
    </vt:vector>
  </TitlesOfParts>
  <Company>HP</Company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GŁÓWNA POLICJI                       Warszawa, dnia         stycznia 2007 r</dc:title>
  <dc:creator>KGP</dc:creator>
  <cp:lastModifiedBy>ORGANIZACJA</cp:lastModifiedBy>
  <cp:revision>7</cp:revision>
  <cp:lastPrinted>2021-03-22T14:30:00Z</cp:lastPrinted>
  <dcterms:created xsi:type="dcterms:W3CDTF">2021-03-19T15:04:00Z</dcterms:created>
  <dcterms:modified xsi:type="dcterms:W3CDTF">2021-03-22T14:31:00Z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